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68E0740E" w:rsidR="00321A19" w:rsidRDefault="00321A19" w:rsidP="00321A19">
      <w:pPr>
        <w:pStyle w:val="OMBInfo"/>
      </w:pPr>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 xml:space="preserve">Figures, tables (other than those included in the provided format pages), or graphics are not allowed in the </w:t>
      </w:r>
      <w:proofErr w:type="spellStart"/>
      <w:r w:rsidRPr="001236B6">
        <w:rPr>
          <w:rStyle w:val="Strong"/>
        </w:rPr>
        <w:t>biosketch</w:t>
      </w:r>
      <w:proofErr w:type="spellEnd"/>
      <w:r w:rsidRPr="001236B6">
        <w:rPr>
          <w:rStyle w:val="Strong"/>
        </w:rPr>
        <w:t>.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 xml:space="preserve">Fill in the name of the senior/key person or other significant contributor in the “Name” field of the </w:t>
      </w:r>
      <w:proofErr w:type="spellStart"/>
      <w:r w:rsidRPr="00842759">
        <w:t>Biosketch</w:t>
      </w:r>
      <w:proofErr w:type="spellEnd"/>
      <w:r w:rsidRPr="00842759">
        <w:t xml:space="preserve"> Format Page.</w:t>
      </w:r>
    </w:p>
    <w:p w14:paraId="5E4DB7EE" w14:textId="77777777" w:rsidR="00E24C9F" w:rsidRDefault="00E24C9F" w:rsidP="00E24C9F">
      <w:pPr>
        <w:pStyle w:val="Heading1"/>
      </w:pPr>
      <w:proofErr w:type="spellStart"/>
      <w:r>
        <w:t>eRA</w:t>
      </w:r>
      <w:proofErr w:type="spellEnd"/>
      <w:r>
        <w:t xml:space="preserve"> Commons User Name:</w:t>
      </w:r>
    </w:p>
    <w:p w14:paraId="120C5BD0" w14:textId="189A8E98" w:rsidR="00842759" w:rsidRDefault="00842759" w:rsidP="00842759">
      <w:pPr>
        <w:ind w:left="36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w:t>
      </w:r>
      <w:proofErr w:type="spellStart"/>
      <w:r>
        <w:t>Biosketch</w:t>
      </w:r>
      <w:proofErr w:type="spellEnd"/>
      <w:r>
        <w:t xml:space="preserve">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 xml:space="preserve">Fill in the position title of the senior/key person or other significant contributor in the “Position Title” field of the </w:t>
      </w:r>
      <w:proofErr w:type="spellStart"/>
      <w:r w:rsidRPr="00842759">
        <w:t>Biosketch</w:t>
      </w:r>
      <w:proofErr w:type="spellEnd"/>
      <w:r w:rsidRPr="00842759">
        <w:t xml:space="preserve">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ellowship applicants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A8B497E"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C8F6C4C" w14:textId="77777777" w:rsidR="00055D90" w:rsidRDefault="00055D90" w:rsidP="00BB5C37">
      <w:pPr>
        <w:keepLines/>
        <w:ind w:left="360"/>
        <w:rPr>
          <w:szCs w:val="22"/>
        </w:rPr>
      </w:pPr>
    </w:p>
    <w:p w14:paraId="5E8A4BD0" w14:textId="77777777" w:rsidR="00055D90" w:rsidRDefault="00055D90" w:rsidP="00055D90">
      <w:pPr>
        <w:keepLines/>
        <w:ind w:left="360"/>
        <w:rPr>
          <w:szCs w:val="22"/>
        </w:rPr>
      </w:pPr>
      <w:r w:rsidRPr="00055819">
        <w:rPr>
          <w:szCs w:val="22"/>
        </w:rPr>
        <w:t>Beginning with application due dates on or after May 25, 2017, you are allowed to cite interim research products. Note: interim research products have specific citation requirements. See related FAQ for more information.</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You ma</w:t>
      </w:r>
      <w:bookmarkStart w:id="0" w:name="_GoBack"/>
      <w:bookmarkEnd w:id="0"/>
      <w:r w:rsidRPr="00BB5C37">
        <w:rPr>
          <w:szCs w:val="22"/>
        </w:rPr>
        <w:t xml:space="preserve">y mention specific contributions to science that are not included in Section C. Do not present or expand on materials that should be described in other sections of this </w:t>
      </w:r>
      <w:proofErr w:type="spellStart"/>
      <w:r w:rsidRPr="00BB5C37">
        <w:rPr>
          <w:szCs w:val="22"/>
        </w:rPr>
        <w:t>Biosketch</w:t>
      </w:r>
      <w:proofErr w:type="spellEnd"/>
      <w:r w:rsidRPr="00BB5C37">
        <w:rPr>
          <w:szCs w:val="22"/>
        </w:rPr>
        <w:t xml:space="preserve">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List any relevant academic and professional achievements and honors. In particular:</w:t>
      </w:r>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44D3BCB1" w:rsidR="00481AB1" w:rsidRDefault="00481AB1" w:rsidP="00481AB1">
      <w:pPr>
        <w:ind w:left="360"/>
      </w:pPr>
    </w:p>
    <w:p w14:paraId="1BBB02ED" w14:textId="77777777" w:rsidR="00055D90" w:rsidRDefault="00055D90" w:rsidP="00055D90">
      <w:pPr>
        <w:ind w:left="360"/>
      </w:pPr>
      <w:r w:rsidRPr="00055819">
        <w:t xml:space="preserve">Beginning with application due dates on or after May 25, 2017, you are allowed to cite interim research products. Note: interim research products have specific citation requirements. See related FAQ for more information. </w:t>
      </w:r>
    </w:p>
    <w:p w14:paraId="09FAB00A" w14:textId="77777777" w:rsidR="00055D90" w:rsidRDefault="00055D90"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lastRenderedPageBreak/>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w:t>
      </w:r>
      <w:proofErr w:type="spellStart"/>
      <w:r w:rsidRPr="00DE05A5">
        <w:t>Biosketch</w:t>
      </w:r>
      <w:proofErr w:type="spellEnd"/>
      <w:r w:rsidRPr="00DE05A5">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307C9E"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804D" w14:textId="77777777" w:rsidR="00307C9E" w:rsidRDefault="00307C9E">
      <w:r>
        <w:separator/>
      </w:r>
    </w:p>
  </w:endnote>
  <w:endnote w:type="continuationSeparator" w:id="0">
    <w:p w14:paraId="30CC4BA9"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8A1E" w14:textId="77777777" w:rsidR="00307C9E" w:rsidRDefault="00307C9E">
      <w:r>
        <w:separator/>
      </w:r>
    </w:p>
  </w:footnote>
  <w:footnote w:type="continuationSeparator" w:id="0">
    <w:p w14:paraId="565AA4E3" w14:textId="77777777" w:rsidR="00307C9E" w:rsidRDefault="00307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55D90"/>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07C9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386D"/>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8C51DA"/>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6298C"/>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grants.nih.gov/grants/how-to-apply-application-guide/forms-d/general/g.240-r&amp;r-seniorkey-person-profile-(expanded)-form.htm" TargetMode="External"/><Relationship Id="rId12" Type="http://schemas.openxmlformats.org/officeDocument/2006/relationships/hyperlink" Target="http://grants.nih.gov/grants/forms/biosketch.htm" TargetMode="External"/><Relationship Id="rId13" Type="http://schemas.openxmlformats.org/officeDocument/2006/relationships/hyperlink" Target="https://commons.era.nih.gov/commons/index.jsp" TargetMode="External"/><Relationship Id="rId14" Type="http://schemas.openxmlformats.org/officeDocument/2006/relationships/hyperlink" Target="http://grants.nih.gov/grants/how-to-apply-application-guide/forms-d/general/g.240-r&amp;r-seniorkey-person-profile-(expanded)-form.htm" TargetMode="External"/><Relationship Id="rId15" Type="http://schemas.openxmlformats.org/officeDocument/2006/relationships/hyperlink" Target="https://grants.nih.gov/grants/guide/notice-files/NOT-OD-12-141.html" TargetMode="External"/><Relationship Id="rId16" Type="http://schemas.openxmlformats.org/officeDocument/2006/relationships/hyperlink" Target="http://www.ncbi.nlm.nih.gov/books/NBK53595/" TargetMode="External"/><Relationship Id="rId17" Type="http://schemas.openxmlformats.org/officeDocument/2006/relationships/hyperlink" Target="http://grants.nih.gov/grants/glossary.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C56FDE03-D232-334B-9B4F-673F6DC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12137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Taylor, Robin M</cp:lastModifiedBy>
  <cp:revision>2</cp:revision>
  <cp:lastPrinted>2011-03-11T19:43:00Z</cp:lastPrinted>
  <dcterms:created xsi:type="dcterms:W3CDTF">2017-05-31T17:53:00Z</dcterms:created>
  <dcterms:modified xsi:type="dcterms:W3CDTF">2017-05-31T17:53:00Z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