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7514" w14:textId="131D2AAA" w:rsidR="473BF126" w:rsidRDefault="473BF126" w:rsidP="007B0B93">
      <w:pPr>
        <w:jc w:val="center"/>
        <w:rPr>
          <w:rFonts w:ascii="Arial Narrow" w:eastAsia="Arial Narrow" w:hAnsi="Arial Narrow" w:cs="Arial Narrow"/>
          <w:color w:val="000000" w:themeColor="text1"/>
          <w:sz w:val="28"/>
          <w:szCs w:val="28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8"/>
          <w:szCs w:val="28"/>
        </w:rPr>
        <w:t xml:space="preserve">SRC Low Accrual </w:t>
      </w:r>
      <w:r w:rsidR="007B4ABF">
        <w:rPr>
          <w:rFonts w:ascii="Arial Narrow" w:eastAsia="Arial Narrow" w:hAnsi="Arial Narrow" w:cs="Arial Narrow"/>
          <w:b/>
          <w:bCs/>
          <w:color w:val="000000" w:themeColor="text1"/>
          <w:sz w:val="28"/>
          <w:szCs w:val="28"/>
        </w:rPr>
        <w:t>Monitoring Form</w:t>
      </w:r>
    </w:p>
    <w:p w14:paraId="2CA08E59" w14:textId="08B85C45" w:rsidR="68CBEB8A" w:rsidRDefault="68CBEB8A" w:rsidP="007B0B93">
      <w:pPr>
        <w:jc w:val="center"/>
        <w:rPr>
          <w:rFonts w:ascii="Arial Narrow" w:eastAsia="Arial Narrow" w:hAnsi="Arial Narrow" w:cs="Arial Narrow"/>
          <w:b/>
          <w:bCs/>
          <w:color w:val="000000" w:themeColor="text1"/>
          <w:sz w:val="28"/>
          <w:szCs w:val="28"/>
        </w:rPr>
      </w:pPr>
    </w:p>
    <w:p w14:paraId="50B628BC" w14:textId="6B7D6A1E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Instructions for Completing the SRC Low Accrual Monitoring Form: 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To ensure the efficiency and robustness of our clinical trials portfolio, the SRC monitors studies for patient accrual. If your study has </w:t>
      </w:r>
      <w:proofErr w:type="gramStart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accrued</w:t>
      </w:r>
      <w:proofErr w:type="gramEnd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no patients within six months of opening 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or has</w:t>
      </w:r>
      <w:r w:rsidR="764DC2F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proofErr w:type="gramStart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accrued</w:t>
      </w:r>
      <w:proofErr w:type="gramEnd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&lt;30% at annual continuing review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please complete this form to </w:t>
      </w:r>
      <w:proofErr w:type="gramStart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identify</w:t>
      </w:r>
      <w:proofErr w:type="gramEnd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and address any barriers to accrual. </w:t>
      </w:r>
    </w:p>
    <w:p w14:paraId="68B04221" w14:textId="39A1F93A" w:rsidR="68CBEB8A" w:rsidRDefault="68CBEB8A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3B227DF8" w14:textId="0D9D073A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Section 1: Study Information</w:t>
      </w:r>
    </w:p>
    <w:p w14:paraId="3C3E81C0" w14:textId="424816F6" w:rsidR="473BF126" w:rsidRDefault="473BF126" w:rsidP="007B0B93">
      <w:pPr>
        <w:pStyle w:val="ListParagraph"/>
        <w:numPr>
          <w:ilvl w:val="0"/>
          <w:numId w:val="6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IRB#: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Enter the Institutional Review Board (IRB) number assigned to your study.</w:t>
      </w:r>
    </w:p>
    <w:p w14:paraId="7312C1A0" w14:textId="47AEAF99" w:rsidR="473BF126" w:rsidRDefault="473BF126" w:rsidP="007B0B93">
      <w:pPr>
        <w:pStyle w:val="ListParagraph"/>
        <w:numPr>
          <w:ilvl w:val="0"/>
          <w:numId w:val="6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Study Title: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Provide the full title of your study.</w:t>
      </w:r>
    </w:p>
    <w:p w14:paraId="160093AB" w14:textId="01D23A69" w:rsidR="473BF126" w:rsidRDefault="473BF126" w:rsidP="007B0B93">
      <w:pPr>
        <w:pStyle w:val="ListParagraph"/>
        <w:numPr>
          <w:ilvl w:val="0"/>
          <w:numId w:val="6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PI: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Enter the name of the Principal Investigator (PI) overseeing the study.</w:t>
      </w:r>
    </w:p>
    <w:p w14:paraId="1F309980" w14:textId="00E91385" w:rsidR="68CBEB8A" w:rsidRDefault="68CBEB8A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64D612B1" w14:textId="1178D8B2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Section 2: Reporting Dates</w:t>
      </w:r>
    </w:p>
    <w:p w14:paraId="1E2441A9" w14:textId="6EDE2B47" w:rsidR="473BF126" w:rsidRDefault="473BF126" w:rsidP="007B0B93">
      <w:pPr>
        <w:pStyle w:val="ListParagraph"/>
        <w:numPr>
          <w:ilvl w:val="0"/>
          <w:numId w:val="5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Date of report: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Enter the date you are completing this report.</w:t>
      </w:r>
    </w:p>
    <w:p w14:paraId="54117503" w14:textId="68DB9FE7" w:rsidR="473BF126" w:rsidRDefault="473BF126" w:rsidP="007B0B93">
      <w:pPr>
        <w:pStyle w:val="ListParagraph"/>
        <w:numPr>
          <w:ilvl w:val="0"/>
          <w:numId w:val="5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Date of study opening to accrual: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Provide the date when the study was opened for patient accrual.</w:t>
      </w:r>
    </w:p>
    <w:p w14:paraId="54D18E79" w14:textId="12DC7912" w:rsidR="473BF126" w:rsidRDefault="473BF126" w:rsidP="007B0B93">
      <w:pPr>
        <w:pStyle w:val="ListParagraph"/>
        <w:numPr>
          <w:ilvl w:val="0"/>
          <w:numId w:val="5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Accrual to date: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proofErr w:type="gramStart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Indicate</w:t>
      </w:r>
      <w:proofErr w:type="gramEnd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the total number of patients </w:t>
      </w:r>
      <w:proofErr w:type="gramStart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accrued</w:t>
      </w:r>
      <w:proofErr w:type="gramEnd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to date.</w:t>
      </w:r>
    </w:p>
    <w:p w14:paraId="6FF04DCC" w14:textId="1153DD5A" w:rsidR="68CBEB8A" w:rsidRDefault="68CBEB8A" w:rsidP="007B0B93">
      <w:pPr>
        <w:pStyle w:val="ListParagraph"/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</w:p>
    <w:p w14:paraId="20BD7C0B" w14:textId="527205B5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>Section 3: Reasons for Low Accrual</w:t>
      </w:r>
    </w:p>
    <w:p w14:paraId="2ED5C9DD" w14:textId="75874BA9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Please select the reason(s) for the current low accrual from the options below:</w:t>
      </w:r>
    </w:p>
    <w:p w14:paraId="4A930952" w14:textId="199ABF46" w:rsidR="7E78EF57" w:rsidRDefault="00CA3335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61031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83B657F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03C244A8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Accrual held by sponsor:</w:t>
      </w:r>
      <w:r w:rsidR="03C244A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accrual was </w:t>
      </w:r>
      <w:bookmarkStart w:id="0" w:name="_Int_8jASNgXd"/>
      <w:proofErr w:type="spellStart"/>
      <w:r w:rsidR="03C244A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paused</w:t>
      </w:r>
      <w:bookmarkEnd w:id="0"/>
      <w:proofErr w:type="spellEnd"/>
      <w:r w:rsidR="03C244A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by the sponsor due to protocol revisions or other administrative changes.</w:t>
      </w:r>
    </w:p>
    <w:p w14:paraId="370798A6" w14:textId="01A347E6" w:rsidR="5F02517F" w:rsidRDefault="00CA3335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68083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F02517F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Overestimation of referral population: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the </w:t>
      </w:r>
      <w:proofErr w:type="gramStart"/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initial</w:t>
      </w:r>
      <w:proofErr w:type="gramEnd"/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referral population was overestimated.</w:t>
      </w:r>
    </w:p>
    <w:p w14:paraId="4B6BBE75" w14:textId="7B89514D" w:rsidR="540B9158" w:rsidRDefault="00CA3335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51720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40B9158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Higher than </w:t>
      </w:r>
      <w:proofErr w:type="gramStart"/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anticipated</w:t>
      </w:r>
      <w:proofErr w:type="gramEnd"/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screen failures: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there were more screen failures than expected due to unanticipated issues (e.g., molecular markers affecting eligibility).</w:t>
      </w:r>
    </w:p>
    <w:p w14:paraId="6A539C42" w14:textId="170830F9" w:rsidR="4F207809" w:rsidRDefault="00CA3335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86137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F207809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Concurrent trials: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other trials opened concurrently and </w:t>
      </w:r>
      <w:proofErr w:type="gramStart"/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accrued</w:t>
      </w:r>
      <w:proofErr w:type="gramEnd"/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subjects ahead of your study.</w:t>
      </w:r>
    </w:p>
    <w:p w14:paraId="3936501B" w14:textId="09A43A81" w:rsidR="44065A8C" w:rsidRDefault="00CA3335" w:rsidP="007B0B93">
      <w:pPr>
        <w:rPr>
          <w:rFonts w:ascii="Arial Narrow" w:eastAsia="Arial Narrow" w:hAnsi="Arial Narrow" w:cs="Arial Narrow"/>
          <w:color w:val="000000" w:themeColor="text1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89265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4065A8C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473BF126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New FDA-approved therapies:</w:t>
      </w:r>
      <w:r w:rsidR="473BF1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newly FDA-approved indications for other Standard of Care therapies reduced accrual.</w:t>
      </w:r>
    </w:p>
    <w:p w14:paraId="5253B029" w14:textId="4FBDF6AF" w:rsidR="32C27D43" w:rsidRDefault="00CA3335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27723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DB5A84F" w:rsidRPr="7B224C4D">
            <w:rPr>
              <w:rFonts w:ascii="MS Gothic" w:eastAsia="MS Gothic" w:hAnsi="MS Gothic" w:cs="MS Gothic"/>
              <w:b/>
              <w:bCs/>
              <w:sz w:val="20"/>
              <w:szCs w:val="20"/>
            </w:rPr>
            <w:t>☐</w:t>
          </w:r>
        </w:sdtContent>
      </w:sdt>
      <w:r w:rsidR="473BF126" w:rsidRPr="7B224C4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Standard of Care drug shortages:</w:t>
      </w:r>
      <w:r w:rsidR="473BF126" w:rsidRPr="7B224C4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there were shortages of Standard of Care drugs</w:t>
      </w:r>
      <w:r w:rsidR="1437FA8B" w:rsidRPr="7B224C4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which </w:t>
      </w:r>
      <w:proofErr w:type="gramStart"/>
      <w:r w:rsidR="1437FA8B" w:rsidRPr="7B224C4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impacted</w:t>
      </w:r>
      <w:proofErr w:type="gramEnd"/>
      <w:r w:rsidR="1437FA8B" w:rsidRPr="7B224C4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study accrual</w:t>
      </w:r>
      <w:r w:rsidR="473BF126" w:rsidRPr="7B224C4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19D9E8D3" w14:textId="7FC36DD6" w:rsidR="220F80B3" w:rsidRDefault="00CA3335" w:rsidP="007B0B93">
      <w:pPr>
        <w:rPr>
          <w:rFonts w:ascii="Arial Narrow" w:eastAsia="Arial Narrow" w:hAnsi="Arial Narrow" w:cs="Arial Narrow"/>
          <w:b/>
          <w:bCs/>
        </w:rPr>
      </w:pP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1563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CF8697F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>☐</w:t>
          </w:r>
        </w:sdtContent>
      </w:sdt>
      <w:r w:rsidR="03C244A8"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Other:</w:t>
      </w:r>
      <w:r w:rsidR="03C244A8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Check this box if none of the above reasons apply and provide a detailed explanation in the text box provided</w:t>
      </w:r>
      <w:r w:rsidR="79C5ECEB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</w:t>
      </w: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690450887"/>
          <w:placeholder>
            <w:docPart w:val="AC9D32AD87654BBA93B3F99565C6AE35"/>
          </w:placeholder>
          <w:text/>
        </w:sdtPr>
        <w:sdtEndPr/>
        <w:sdtContent>
          <w:r w:rsidR="60DDF135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 xml:space="preserve">    </w:t>
          </w:r>
        </w:sdtContent>
      </w:sdt>
    </w:p>
    <w:p w14:paraId="300D3B8D" w14:textId="77BA2D22" w:rsidR="68CBEB8A" w:rsidRDefault="68CBEB8A" w:rsidP="007B0B93">
      <w:pPr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</w:p>
    <w:p w14:paraId="7A9539FC" w14:textId="33B994F5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 xml:space="preserve">Section 4: Low Accrual Action Plan </w:t>
      </w:r>
    </w:p>
    <w:p w14:paraId="45D6B264" w14:textId="2C384FEB" w:rsidR="473BF126" w:rsidRDefault="473BF126" w:rsidP="007B0B93">
      <w:pPr>
        <w:pStyle w:val="ListParagraph"/>
        <w:numPr>
          <w:ilvl w:val="0"/>
          <w:numId w:val="3"/>
        </w:numPr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Plans for Addressing Low Accrual -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281742695"/>
          <w:placeholder>
            <w:docPart w:val="E210F82D80864E9DBFEF6BAFEF06CB6B"/>
          </w:placeholder>
          <w:text/>
        </w:sdtPr>
        <w:sdtEndPr/>
        <w:sdtContent>
          <w:r w:rsidR="378651C6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 xml:space="preserve">     </w:t>
          </w:r>
        </w:sdtContent>
      </w:sdt>
    </w:p>
    <w:p w14:paraId="068A47BF" w14:textId="408EA702" w:rsidR="473BF126" w:rsidRDefault="473BF126" w:rsidP="68CBEB8A">
      <w:pPr>
        <w:pStyle w:val="ListParagraph"/>
        <w:numPr>
          <w:ilvl w:val="0"/>
          <w:numId w:val="3"/>
        </w:numPr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Revised accrual goals: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If accrual goals are being revised, check "Yes" and </w:t>
      </w:r>
      <w:proofErr w:type="gramStart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submit</w:t>
      </w:r>
      <w:proofErr w:type="gramEnd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 Request for Change form. If not, check "No."</w:t>
      </w:r>
      <w:r w:rsidR="1265F926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1265F926" w:rsidRPr="007B0B93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Yes </w:t>
      </w:r>
      <w:r w:rsidR="1265F926">
        <w:rPr>
          <w:noProof/>
        </w:rPr>
        <w:drawing>
          <wp:inline distT="0" distB="0" distL="0" distR="0" wp14:anchorId="667CD5FF" wp14:editId="202CFF0F">
            <wp:extent cx="228600" cy="228600"/>
            <wp:effectExtent l="0" t="0" r="0" b="0"/>
            <wp:docPr id="1676320591" name="Picture 167632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32059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265F926" w:rsidRPr="007B0B9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1265F926" w:rsidRPr="007B0B93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No </w:t>
      </w:r>
      <w:r w:rsidR="1265F926">
        <w:rPr>
          <w:noProof/>
        </w:rPr>
        <w:drawing>
          <wp:inline distT="0" distB="0" distL="0" distR="0" wp14:anchorId="717DD053" wp14:editId="5D425F80">
            <wp:extent cx="228600" cy="228600"/>
            <wp:effectExtent l="0" t="0" r="0" b="0"/>
            <wp:docPr id="939874026" name="Picture 93987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8740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76181" w14:textId="5762B0CE" w:rsidR="68CBEB8A" w:rsidRDefault="68CBEB8A" w:rsidP="007B0B93">
      <w:pPr>
        <w:pStyle w:val="ListParagrap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C2B23D5" w14:textId="4CC9275E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>Section 5: Additional Information</w:t>
      </w:r>
    </w:p>
    <w:p w14:paraId="6684C356" w14:textId="787FD6D7" w:rsidR="473BF126" w:rsidRDefault="03C244A8" w:rsidP="007B0B93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b/>
          <w:bCs/>
          <w:sz w:val="20"/>
          <w:szCs w:val="20"/>
        </w:rPr>
      </w:pPr>
      <w:proofErr w:type="gramStart"/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Additional</w:t>
      </w:r>
      <w:proofErr w:type="gramEnd"/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information: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Use the text box to provide any </w:t>
      </w:r>
      <w:proofErr w:type="gramStart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additional</w:t>
      </w:r>
      <w:proofErr w:type="gramEnd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information you would like to present to the SRC </w:t>
      </w:r>
      <w:proofErr w:type="gramStart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regarding</w:t>
      </w:r>
      <w:proofErr w:type="gramEnd"/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accrual for this study</w:t>
      </w:r>
      <w:r w:rsidR="1B2576DB"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</w:t>
      </w:r>
      <w:sdt>
        <w:sdtPr>
          <w:rPr>
            <w:rFonts w:ascii="Arial Narrow" w:eastAsia="Arial Narrow" w:hAnsi="Arial Narrow" w:cs="Arial Narrow"/>
            <w:b/>
            <w:bCs/>
            <w:sz w:val="20"/>
            <w:szCs w:val="20"/>
          </w:rPr>
          <w:id w:val="1959526710"/>
          <w:placeholder>
            <w:docPart w:val="D4CF871508E2441485D26BC316C8159C"/>
          </w:placeholder>
          <w:text/>
        </w:sdtPr>
        <w:sdtEndPr/>
        <w:sdtContent>
          <w:r w:rsidR="6962C1D1" w:rsidRPr="007B0B93">
            <w:rPr>
              <w:rFonts w:ascii="Arial Narrow" w:eastAsia="Arial Narrow" w:hAnsi="Arial Narrow" w:cs="Arial Narrow"/>
              <w:b/>
              <w:bCs/>
              <w:sz w:val="20"/>
              <w:szCs w:val="20"/>
            </w:rPr>
            <w:t xml:space="preserve">  </w:t>
          </w:r>
        </w:sdtContent>
      </w:sdt>
    </w:p>
    <w:p w14:paraId="59A25CE8" w14:textId="35B9DCEA" w:rsidR="68CBEB8A" w:rsidRDefault="68CBEB8A" w:rsidP="007B0B93">
      <w:pPr>
        <w:pStyle w:val="ListParagraph"/>
        <w:ind w:hanging="36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3547349" w14:textId="48850D69" w:rsidR="473BF126" w:rsidRDefault="473BF126" w:rsidP="007B0B93">
      <w:pPr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</w:pP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  <w:u w:val="single"/>
        </w:rPr>
        <w:t>Section 6: Signatures</w:t>
      </w:r>
    </w:p>
    <w:p w14:paraId="1E34860F" w14:textId="1CCA0D9F" w:rsidR="473BF126" w:rsidRDefault="473BF126" w:rsidP="007B0B93">
      <w:pPr>
        <w:pStyle w:val="ListParagraph"/>
        <w:numPr>
          <w:ilvl w:val="0"/>
          <w:numId w:val="1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PI Signature: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The Principal Investigator must sign the form.</w:t>
      </w:r>
    </w:p>
    <w:p w14:paraId="5DC5E224" w14:textId="4DA8E271" w:rsidR="473BF126" w:rsidRDefault="473BF126" w:rsidP="007B0B93">
      <w:pPr>
        <w:pStyle w:val="ListParagraph"/>
        <w:numPr>
          <w:ilvl w:val="0"/>
          <w:numId w:val="1"/>
        </w:num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7B0B9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Signature Date:</w:t>
      </w:r>
      <w:r w:rsidRPr="007B0B9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Enter the date the form is signed.</w:t>
      </w:r>
    </w:p>
    <w:p w14:paraId="690988D4" w14:textId="77777777" w:rsidR="68CBEB8A" w:rsidRDefault="68CBEB8A" w:rsidP="007B0B93">
      <w:pPr>
        <w:rPr>
          <w:rFonts w:ascii="Arial Narrow" w:eastAsia="Arial Narrow" w:hAnsi="Arial Narrow" w:cs="Arial Narrow"/>
          <w:sz w:val="22"/>
          <w:szCs w:val="22"/>
        </w:rPr>
      </w:pPr>
    </w:p>
    <w:p w14:paraId="70CE54DC" w14:textId="79A67860" w:rsidR="2A17432E" w:rsidRDefault="2A17432E" w:rsidP="68CBEB8A">
      <w:pPr>
        <w:rPr>
          <w:rFonts w:ascii="Arial Narrow" w:hAnsi="Arial Narrow" w:cs="Arial"/>
          <w:sz w:val="22"/>
          <w:szCs w:val="22"/>
        </w:rPr>
      </w:pPr>
      <w:r w:rsidRPr="68CBEB8A">
        <w:rPr>
          <w:rFonts w:ascii="Arial Narrow" w:hAnsi="Arial Narrow" w:cs="Arial"/>
          <w:sz w:val="22"/>
          <w:szCs w:val="22"/>
        </w:rPr>
        <w:lastRenderedPageBreak/>
        <w:t>___________________________________                               ______________________</w:t>
      </w:r>
    </w:p>
    <w:p w14:paraId="44916ED2" w14:textId="47CE555E" w:rsidR="68CBEB8A" w:rsidRDefault="68CBEB8A" w:rsidP="68CBEB8A">
      <w:pPr>
        <w:rPr>
          <w:rFonts w:ascii="Arial Narrow" w:hAnsi="Arial Narrow" w:cs="Arial"/>
          <w:sz w:val="22"/>
          <w:szCs w:val="22"/>
        </w:rPr>
      </w:pPr>
    </w:p>
    <w:p w14:paraId="08458678" w14:textId="14D6DE70" w:rsidR="2A17432E" w:rsidRDefault="2A17432E" w:rsidP="68CBEB8A">
      <w:pPr>
        <w:rPr>
          <w:sz w:val="20"/>
          <w:szCs w:val="20"/>
        </w:rPr>
      </w:pPr>
      <w:r w:rsidRPr="68CBEB8A">
        <w:rPr>
          <w:rFonts w:ascii="Arial Narrow" w:hAnsi="Arial Narrow" w:cs="Arial"/>
          <w:b/>
          <w:bCs/>
          <w:sz w:val="20"/>
          <w:szCs w:val="20"/>
        </w:rPr>
        <w:t>Signature of Principal Investigator</w:t>
      </w:r>
      <w:r>
        <w:tab/>
      </w:r>
      <w:r>
        <w:tab/>
      </w:r>
      <w:r>
        <w:tab/>
      </w:r>
      <w:r>
        <w:tab/>
      </w:r>
      <w:r w:rsidRPr="68CBEB8A">
        <w:rPr>
          <w:rFonts w:ascii="Arial Narrow" w:hAnsi="Arial Narrow" w:cs="Arial"/>
          <w:b/>
          <w:bCs/>
          <w:sz w:val="20"/>
          <w:szCs w:val="20"/>
        </w:rPr>
        <w:t>Date</w:t>
      </w:r>
    </w:p>
    <w:p w14:paraId="0A60A198" w14:textId="0E5A28CC" w:rsidR="68CBEB8A" w:rsidRDefault="68CBEB8A" w:rsidP="68CBEB8A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0ECB27C" w14:textId="60738F94" w:rsidR="68CBEB8A" w:rsidRDefault="68CBEB8A" w:rsidP="68CBEB8A">
      <w:pPr>
        <w:rPr>
          <w:rFonts w:ascii="Arial Narrow" w:hAnsi="Arial Narrow" w:cs="Arial"/>
          <w:b/>
          <w:bCs/>
          <w:sz w:val="20"/>
          <w:szCs w:val="20"/>
        </w:rPr>
      </w:pPr>
    </w:p>
    <w:sectPr w:rsidR="68CBEB8A" w:rsidSect="00041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96" w:right="1800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23A8" w14:textId="77777777" w:rsidR="003C58AD" w:rsidRDefault="003C58AD">
      <w:r>
        <w:separator/>
      </w:r>
    </w:p>
  </w:endnote>
  <w:endnote w:type="continuationSeparator" w:id="0">
    <w:p w14:paraId="578A8F96" w14:textId="77777777" w:rsidR="003C58AD" w:rsidRDefault="003C58AD">
      <w:r>
        <w:continuationSeparator/>
      </w:r>
    </w:p>
  </w:endnote>
  <w:endnote w:type="continuationNotice" w:id="1">
    <w:p w14:paraId="6C996700" w14:textId="77777777" w:rsidR="003C58AD" w:rsidRDefault="003C5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23A2FD9B" w14:paraId="07723F63" w14:textId="77777777" w:rsidTr="23A2FD9B">
      <w:trPr>
        <w:trHeight w:val="300"/>
      </w:trPr>
      <w:tc>
        <w:tcPr>
          <w:tcW w:w="3055" w:type="dxa"/>
        </w:tcPr>
        <w:p w14:paraId="177CE389" w14:textId="0A631335" w:rsidR="23A2FD9B" w:rsidRDefault="23A2FD9B" w:rsidP="23A2FD9B">
          <w:pPr>
            <w:pStyle w:val="Header"/>
            <w:ind w:left="-115"/>
          </w:pPr>
        </w:p>
      </w:tc>
      <w:tc>
        <w:tcPr>
          <w:tcW w:w="3055" w:type="dxa"/>
        </w:tcPr>
        <w:p w14:paraId="1F0B4C3F" w14:textId="5E7C0A96" w:rsidR="23A2FD9B" w:rsidRDefault="23A2FD9B" w:rsidP="23A2FD9B">
          <w:pPr>
            <w:pStyle w:val="Header"/>
            <w:jc w:val="center"/>
          </w:pPr>
        </w:p>
      </w:tc>
      <w:tc>
        <w:tcPr>
          <w:tcW w:w="3055" w:type="dxa"/>
        </w:tcPr>
        <w:p w14:paraId="4515AEF5" w14:textId="311E112C" w:rsidR="23A2FD9B" w:rsidRDefault="23A2FD9B" w:rsidP="23A2FD9B">
          <w:pPr>
            <w:pStyle w:val="Header"/>
            <w:ind w:right="-115"/>
            <w:jc w:val="right"/>
          </w:pPr>
        </w:p>
      </w:tc>
    </w:tr>
  </w:tbl>
  <w:p w14:paraId="24B110E2" w14:textId="50CB7522" w:rsidR="23A2FD9B" w:rsidRDefault="23A2FD9B" w:rsidP="23A2F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6FE2" w14:textId="1CC00A8D" w:rsidR="000410FE" w:rsidRDefault="007B0B93" w:rsidP="007B0B93">
    <w:pPr>
      <w:pStyle w:val="Header"/>
      <w:spacing w:before="1"/>
      <w:ind w:right="18"/>
      <w:rPr>
        <w:rStyle w:val="PageNumber"/>
        <w:rFonts w:ascii="Arial Narrow" w:eastAsia="Arial Narrow" w:hAnsi="Arial Narrow" w:cs="Arial Narrow"/>
        <w:sz w:val="16"/>
        <w:szCs w:val="16"/>
      </w:rPr>
    </w:pP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Fred &amp; Pamela Buffett Cancer Center Protocol Review and Monitoring System (PRMS) Office                 Eppley Institute (ECI) 986805 Nebraska Medical Center, Omaha NE 68198-6805 </w:t>
    </w:r>
    <w:r w:rsidR="000410FE">
      <w:tab/>
    </w: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                                                                           </w:t>
    </w:r>
    <w:hyperlink r:id="rId1">
      <w:r w:rsidRPr="007B0B93">
        <w:rPr>
          <w:rStyle w:val="Hyperlink"/>
          <w:rFonts w:ascii="Arial Narrow" w:eastAsia="Arial Narrow" w:hAnsi="Arial Narrow" w:cs="Arial Narrow"/>
          <w:sz w:val="16"/>
          <w:szCs w:val="16"/>
        </w:rPr>
        <w:t>prmsoffice@unmc.edu</w:t>
      </w:r>
    </w:hyperlink>
  </w:p>
  <w:p w14:paraId="7572D98D" w14:textId="10318BF9" w:rsidR="000410FE" w:rsidRDefault="000410FE" w:rsidP="007B0B93">
    <w:pPr>
      <w:pStyle w:val="Header"/>
      <w:spacing w:after="120"/>
      <w:rPr>
        <w:rStyle w:val="PageNumber"/>
        <w:rFonts w:ascii="Arial Narrow" w:eastAsia="Arial Narrow" w:hAnsi="Arial Narrow" w:cs="Arial Narrow"/>
        <w:sz w:val="16"/>
        <w:szCs w:val="16"/>
      </w:rPr>
    </w:pPr>
  </w:p>
  <w:p w14:paraId="5210F9A5" w14:textId="79672F57" w:rsidR="000410FE" w:rsidRPr="000F4A2C" w:rsidRDefault="007B0B93" w:rsidP="007B0B93">
    <w:pPr>
      <w:pStyle w:val="Header"/>
      <w:tabs>
        <w:tab w:val="left" w:pos="450"/>
        <w:tab w:val="left" w:pos="7650"/>
      </w:tabs>
      <w:spacing w:after="120"/>
      <w:rPr>
        <w:rFonts w:ascii="Arial Narrow" w:eastAsia="Arial Narrow" w:hAnsi="Arial Narrow" w:cs="Arial Narrow"/>
        <w:sz w:val="16"/>
        <w:szCs w:val="16"/>
      </w:rPr>
    </w:pP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Continuing Review Submission Form (Version 4 5/01/2025) </w:t>
    </w:r>
    <w:r w:rsidR="000410FE">
      <w:tab/>
    </w: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Page </w:t>
    </w:r>
    <w:r w:rsidR="000410FE"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fldChar w:fldCharType="begin"/>
    </w:r>
    <w:r w:rsidR="000410FE" w:rsidRPr="007B0B93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0410FE" w:rsidRPr="007B0B93">
      <w:rPr>
        <w:rStyle w:val="PageNumber"/>
        <w:rFonts w:ascii="Arial Narrow" w:hAnsi="Arial Narrow"/>
        <w:sz w:val="16"/>
        <w:szCs w:val="16"/>
      </w:rPr>
      <w:fldChar w:fldCharType="separate"/>
    </w:r>
    <w:r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t>3</w:t>
    </w:r>
    <w:r w:rsidR="000410FE"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fldChar w:fldCharType="end"/>
    </w:r>
    <w:r w:rsidRPr="007B0B93">
      <w:rPr>
        <w:rStyle w:val="PageNumber"/>
        <w:rFonts w:ascii="Arial Narrow" w:eastAsia="Arial Narrow" w:hAnsi="Arial Narrow" w:cs="Arial Narrow"/>
        <w:sz w:val="16"/>
        <w:szCs w:val="16"/>
      </w:rPr>
      <w:t xml:space="preserve"> of </w:t>
    </w:r>
    <w:r w:rsidR="000410FE"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fldChar w:fldCharType="begin"/>
    </w:r>
    <w:r w:rsidR="000410FE" w:rsidRPr="007B0B93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0410FE" w:rsidRPr="007B0B93">
      <w:rPr>
        <w:rStyle w:val="PageNumber"/>
        <w:rFonts w:ascii="Arial Narrow" w:hAnsi="Arial Narrow"/>
        <w:sz w:val="16"/>
        <w:szCs w:val="16"/>
      </w:rPr>
      <w:fldChar w:fldCharType="separate"/>
    </w:r>
    <w:r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t>3</w:t>
    </w:r>
    <w:r w:rsidR="000410FE" w:rsidRPr="007B0B93">
      <w:rPr>
        <w:rStyle w:val="PageNumber"/>
        <w:rFonts w:ascii="Arial Narrow" w:eastAsia="Arial Narrow" w:hAnsi="Arial Narrow" w:cs="Arial Narrow"/>
        <w:noProof/>
        <w:sz w:val="16"/>
        <w:szCs w:val="16"/>
      </w:rPr>
      <w:fldChar w:fldCharType="end"/>
    </w:r>
  </w:p>
  <w:p w14:paraId="70461FDB" w14:textId="77777777" w:rsidR="000410FE" w:rsidRDefault="00041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15C1" w14:textId="77777777" w:rsidR="000410FE" w:rsidRDefault="000410FE" w:rsidP="00802BE0">
    <w:pPr>
      <w:pStyle w:val="Header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Fred &amp; Pamela Buffett Cancer Center Protocol Review and Monitoring System (PRMS) Office </w:t>
    </w:r>
    <w:r>
      <w:rPr>
        <w:rStyle w:val="PageNumber"/>
        <w:rFonts w:ascii="Arial Narrow" w:hAnsi="Arial Narrow"/>
        <w:sz w:val="16"/>
        <w:szCs w:val="16"/>
      </w:rPr>
      <w:tab/>
      <w:t>Eppley Institute (ECI) Room 3009</w:t>
    </w:r>
  </w:p>
  <w:p w14:paraId="1BED4217" w14:textId="60594D2E" w:rsidR="000410FE" w:rsidRDefault="000410FE" w:rsidP="00802BE0">
    <w:pPr>
      <w:pStyle w:val="Header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986805 Nebraska Medical Center </w:t>
    </w:r>
    <w:r>
      <w:rPr>
        <w:rStyle w:val="PageNumber"/>
        <w:rFonts w:ascii="Arial Narrow" w:hAnsi="Arial Narrow"/>
        <w:sz w:val="16"/>
        <w:szCs w:val="16"/>
      </w:rPr>
      <w:tab/>
    </w:r>
    <w:r>
      <w:rPr>
        <w:rStyle w:val="PageNumber"/>
        <w:rFonts w:ascii="Arial Narrow" w:hAnsi="Arial Narrow"/>
        <w:sz w:val="16"/>
        <w:szCs w:val="16"/>
      </w:rPr>
      <w:tab/>
    </w:r>
    <w:r w:rsidR="0000604F">
      <w:rPr>
        <w:rStyle w:val="PageNumber"/>
        <w:rFonts w:ascii="Arial Narrow" w:hAnsi="Arial Narrow"/>
        <w:sz w:val="16"/>
        <w:szCs w:val="16"/>
      </w:rPr>
      <w:t>prmsoffice@unmc.edu</w:t>
    </w:r>
  </w:p>
  <w:p w14:paraId="780D2FF0" w14:textId="52F25276" w:rsidR="000410FE" w:rsidRDefault="000410FE" w:rsidP="00802BE0">
    <w:pPr>
      <w:pStyle w:val="Header"/>
      <w:spacing w:after="120"/>
      <w:rPr>
        <w:rStyle w:val="PageNumber"/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>Omaha NE 6</w:t>
    </w:r>
    <w:r w:rsidR="0000604F">
      <w:rPr>
        <w:rStyle w:val="PageNumber"/>
        <w:rFonts w:ascii="Arial Narrow" w:hAnsi="Arial Narrow"/>
        <w:sz w:val="16"/>
        <w:szCs w:val="16"/>
      </w:rPr>
      <w:t xml:space="preserve">8198-6805 </w:t>
    </w:r>
    <w:r w:rsidR="0000604F">
      <w:rPr>
        <w:rStyle w:val="PageNumber"/>
        <w:rFonts w:ascii="Arial Narrow" w:hAnsi="Arial Narrow"/>
        <w:sz w:val="16"/>
        <w:szCs w:val="16"/>
      </w:rPr>
      <w:tab/>
    </w:r>
    <w:r w:rsidR="0000604F">
      <w:rPr>
        <w:rStyle w:val="PageNumber"/>
        <w:rFonts w:ascii="Arial Narrow" w:hAnsi="Arial Narrow"/>
        <w:sz w:val="16"/>
        <w:szCs w:val="16"/>
      </w:rPr>
      <w:tab/>
    </w:r>
  </w:p>
  <w:p w14:paraId="2CF5043F" w14:textId="1FF823A1" w:rsidR="000410FE" w:rsidRPr="000F4A2C" w:rsidRDefault="23A2FD9B" w:rsidP="00802BE0">
    <w:pPr>
      <w:pStyle w:val="Header"/>
      <w:tabs>
        <w:tab w:val="left" w:pos="450"/>
        <w:tab w:val="left" w:pos="7650"/>
      </w:tabs>
      <w:spacing w:after="120"/>
    </w:pPr>
    <w:r w:rsidRPr="23A2FD9B">
      <w:rPr>
        <w:rStyle w:val="PageNumber"/>
        <w:rFonts w:ascii="Arial Narrow" w:hAnsi="Arial Narrow"/>
        <w:sz w:val="16"/>
        <w:szCs w:val="16"/>
      </w:rPr>
      <w:t>Continuing Review Submission Form (Version 4 5/01/2025) ￼</w:t>
    </w:r>
    <w:r w:rsidR="000410FE">
      <w:tab/>
    </w:r>
    <w:r w:rsidRPr="23A2FD9B">
      <w:rPr>
        <w:rStyle w:val="PageNumber"/>
        <w:rFonts w:ascii="Arial Narrow" w:hAnsi="Arial Narrow"/>
        <w:sz w:val="16"/>
        <w:szCs w:val="16"/>
      </w:rPr>
      <w:t xml:space="preserve">Page </w:t>
    </w:r>
    <w:r w:rsidR="000410FE" w:rsidRPr="23A2FD9B">
      <w:rPr>
        <w:rStyle w:val="PageNumber"/>
        <w:rFonts w:ascii="Arial Narrow" w:hAnsi="Arial Narrow"/>
        <w:noProof/>
        <w:sz w:val="16"/>
        <w:szCs w:val="16"/>
      </w:rPr>
      <w:fldChar w:fldCharType="begin"/>
    </w:r>
    <w:r w:rsidR="000410FE" w:rsidRPr="23A2FD9B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0410FE" w:rsidRPr="23A2FD9B">
      <w:rPr>
        <w:rStyle w:val="PageNumber"/>
        <w:rFonts w:ascii="Arial Narrow" w:hAnsi="Arial Narrow"/>
        <w:sz w:val="16"/>
        <w:szCs w:val="16"/>
      </w:rPr>
      <w:fldChar w:fldCharType="separate"/>
    </w:r>
    <w:r w:rsidRPr="23A2FD9B">
      <w:rPr>
        <w:rStyle w:val="PageNumber"/>
        <w:rFonts w:ascii="Arial Narrow" w:hAnsi="Arial Narrow"/>
        <w:noProof/>
        <w:sz w:val="16"/>
        <w:szCs w:val="16"/>
      </w:rPr>
      <w:t>1</w:t>
    </w:r>
    <w:r w:rsidR="000410FE" w:rsidRPr="23A2FD9B">
      <w:rPr>
        <w:rStyle w:val="PageNumber"/>
        <w:rFonts w:ascii="Arial Narrow" w:hAnsi="Arial Narrow"/>
        <w:noProof/>
        <w:sz w:val="16"/>
        <w:szCs w:val="16"/>
      </w:rPr>
      <w:fldChar w:fldCharType="end"/>
    </w:r>
    <w:r w:rsidRPr="23A2FD9B">
      <w:rPr>
        <w:rStyle w:val="PageNumber"/>
        <w:rFonts w:ascii="Arial Narrow" w:hAnsi="Arial Narrow"/>
        <w:sz w:val="16"/>
        <w:szCs w:val="16"/>
      </w:rPr>
      <w:t xml:space="preserve"> of </w:t>
    </w:r>
    <w:r w:rsidR="000410FE" w:rsidRPr="23A2FD9B">
      <w:rPr>
        <w:rStyle w:val="PageNumber"/>
        <w:rFonts w:ascii="Arial Narrow" w:hAnsi="Arial Narrow"/>
        <w:noProof/>
        <w:sz w:val="16"/>
        <w:szCs w:val="16"/>
      </w:rPr>
      <w:fldChar w:fldCharType="begin"/>
    </w:r>
    <w:r w:rsidR="000410FE" w:rsidRPr="23A2FD9B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0410FE" w:rsidRPr="23A2FD9B">
      <w:rPr>
        <w:rStyle w:val="PageNumber"/>
        <w:rFonts w:ascii="Arial Narrow" w:hAnsi="Arial Narrow"/>
        <w:sz w:val="16"/>
        <w:szCs w:val="16"/>
      </w:rPr>
      <w:fldChar w:fldCharType="separate"/>
    </w:r>
    <w:r w:rsidRPr="23A2FD9B">
      <w:rPr>
        <w:rStyle w:val="PageNumber"/>
        <w:rFonts w:ascii="Arial Narrow" w:hAnsi="Arial Narrow"/>
        <w:noProof/>
        <w:sz w:val="16"/>
        <w:szCs w:val="16"/>
      </w:rPr>
      <w:t>3</w:t>
    </w:r>
    <w:r w:rsidR="000410FE" w:rsidRPr="23A2FD9B">
      <w:rPr>
        <w:rStyle w:val="PageNumber"/>
        <w:rFonts w:ascii="Arial Narrow" w:hAnsi="Arial Narrow"/>
        <w:noProof/>
        <w:sz w:val="16"/>
        <w:szCs w:val="16"/>
      </w:rPr>
      <w:fldChar w:fldCharType="end"/>
    </w:r>
  </w:p>
  <w:p w14:paraId="4EB0BAAE" w14:textId="77777777" w:rsidR="000410FE" w:rsidRDefault="0004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9978" w14:textId="77777777" w:rsidR="003C58AD" w:rsidRDefault="003C58AD">
      <w:r>
        <w:separator/>
      </w:r>
    </w:p>
  </w:footnote>
  <w:footnote w:type="continuationSeparator" w:id="0">
    <w:p w14:paraId="7D105FA3" w14:textId="77777777" w:rsidR="003C58AD" w:rsidRDefault="003C58AD">
      <w:r>
        <w:continuationSeparator/>
      </w:r>
    </w:p>
  </w:footnote>
  <w:footnote w:type="continuationNotice" w:id="1">
    <w:p w14:paraId="2C74268E" w14:textId="77777777" w:rsidR="003C58AD" w:rsidRDefault="003C5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23A2FD9B" w14:paraId="02CD11F2" w14:textId="77777777" w:rsidTr="23A2FD9B">
      <w:trPr>
        <w:trHeight w:val="300"/>
      </w:trPr>
      <w:tc>
        <w:tcPr>
          <w:tcW w:w="3055" w:type="dxa"/>
        </w:tcPr>
        <w:p w14:paraId="076445F3" w14:textId="52F31CAF" w:rsidR="23A2FD9B" w:rsidRDefault="23A2FD9B" w:rsidP="23A2FD9B">
          <w:pPr>
            <w:pStyle w:val="Header"/>
            <w:ind w:left="-115"/>
          </w:pPr>
        </w:p>
      </w:tc>
      <w:tc>
        <w:tcPr>
          <w:tcW w:w="3055" w:type="dxa"/>
        </w:tcPr>
        <w:p w14:paraId="61989768" w14:textId="70140F22" w:rsidR="23A2FD9B" w:rsidRDefault="23A2FD9B" w:rsidP="23A2FD9B">
          <w:pPr>
            <w:pStyle w:val="Header"/>
            <w:jc w:val="center"/>
          </w:pPr>
        </w:p>
      </w:tc>
      <w:tc>
        <w:tcPr>
          <w:tcW w:w="3055" w:type="dxa"/>
        </w:tcPr>
        <w:p w14:paraId="3A0D890D" w14:textId="24FB09A5" w:rsidR="23A2FD9B" w:rsidRDefault="23A2FD9B" w:rsidP="23A2FD9B">
          <w:pPr>
            <w:pStyle w:val="Header"/>
            <w:ind w:right="-115"/>
            <w:jc w:val="right"/>
          </w:pPr>
        </w:p>
      </w:tc>
    </w:tr>
  </w:tbl>
  <w:p w14:paraId="79F18E16" w14:textId="6239F09B" w:rsidR="23A2FD9B" w:rsidRDefault="23A2FD9B" w:rsidP="23A2F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97" w:type="dxa"/>
      <w:tblLayout w:type="fixed"/>
      <w:tblLook w:val="06A0" w:firstRow="1" w:lastRow="0" w:firstColumn="1" w:lastColumn="0" w:noHBand="1" w:noVBand="1"/>
    </w:tblPr>
    <w:tblGrid>
      <w:gridCol w:w="3099"/>
      <w:gridCol w:w="3099"/>
      <w:gridCol w:w="3099"/>
    </w:tblGrid>
    <w:tr w:rsidR="23A2FD9B" w14:paraId="3DB4B553" w14:textId="77777777" w:rsidTr="00B9161C">
      <w:trPr>
        <w:trHeight w:val="486"/>
      </w:trPr>
      <w:tc>
        <w:tcPr>
          <w:tcW w:w="3099" w:type="dxa"/>
        </w:tcPr>
        <w:p w14:paraId="28A359A5" w14:textId="5A6189D6" w:rsidR="002F05E3" w:rsidRDefault="00C071A3" w:rsidP="002F05E3">
          <w:pPr>
            <w:pStyle w:val="Title"/>
            <w:ind w:left="0"/>
          </w:pPr>
          <w:r>
            <w:t>SRC Low Accrual Monitoring Form</w:t>
          </w:r>
        </w:p>
        <w:p w14:paraId="72FC4E7E" w14:textId="1C98AFF7" w:rsidR="23A2FD9B" w:rsidRDefault="23A2FD9B" w:rsidP="23A2FD9B">
          <w:pPr>
            <w:pStyle w:val="Header"/>
            <w:ind w:left="-115"/>
          </w:pPr>
        </w:p>
      </w:tc>
      <w:tc>
        <w:tcPr>
          <w:tcW w:w="3099" w:type="dxa"/>
        </w:tcPr>
        <w:p w14:paraId="44B0C617" w14:textId="0894630D" w:rsidR="23A2FD9B" w:rsidRDefault="002F05E3" w:rsidP="23A2FD9B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1DB2CA49" wp14:editId="20CE6AAD">
                <wp:simplePos x="0" y="0"/>
                <wp:positionH relativeFrom="page">
                  <wp:posOffset>754380</wp:posOffset>
                </wp:positionH>
                <wp:positionV relativeFrom="paragraph">
                  <wp:posOffset>128270</wp:posOffset>
                </wp:positionV>
                <wp:extent cx="3117096" cy="393062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7096" cy="393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99" w:type="dxa"/>
        </w:tcPr>
        <w:p w14:paraId="06DC3446" w14:textId="6E17021E" w:rsidR="23A2FD9B" w:rsidRDefault="23A2FD9B" w:rsidP="23A2FD9B">
          <w:pPr>
            <w:pStyle w:val="Header"/>
            <w:ind w:right="-115"/>
            <w:jc w:val="right"/>
          </w:pPr>
        </w:p>
      </w:tc>
    </w:tr>
  </w:tbl>
  <w:p w14:paraId="6B32775A" w14:textId="49EF3C7C" w:rsidR="23A2FD9B" w:rsidRDefault="23A2FD9B" w:rsidP="23A2F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30CA" w14:textId="1920A1E1" w:rsidR="00386AA4" w:rsidRPr="00386AA4" w:rsidRDefault="00386AA4" w:rsidP="00386AA4">
    <w:pPr>
      <w:rPr>
        <w:rFonts w:ascii="Arial Narrow" w:hAnsi="Arial Narrow"/>
        <w:b/>
        <w:sz w:val="28"/>
        <w:szCs w:val="28"/>
        <w:shd w:val="clear" w:color="auto" w:fill="FFFFFF"/>
      </w:rPr>
    </w:pPr>
    <w:r w:rsidRPr="00386AA4">
      <w:rPr>
        <w:rFonts w:ascii="Arial Narrow" w:hAnsi="Arial Narrow" w:cs="Arial"/>
        <w:noProof/>
        <w:color w:val="898C8D"/>
        <w:sz w:val="23"/>
        <w:szCs w:val="23"/>
      </w:rPr>
      <w:drawing>
        <wp:anchor distT="0" distB="0" distL="114300" distR="114300" simplePos="0" relativeHeight="251658240" behindDoc="1" locked="0" layoutInCell="1" allowOverlap="1" wp14:anchorId="5B9CDCEB" wp14:editId="42681E52">
          <wp:simplePos x="0" y="0"/>
          <wp:positionH relativeFrom="column">
            <wp:posOffset>3312544</wp:posOffset>
          </wp:positionH>
          <wp:positionV relativeFrom="paragraph">
            <wp:posOffset>-129421</wp:posOffset>
          </wp:positionV>
          <wp:extent cx="3118104" cy="393192"/>
          <wp:effectExtent l="0" t="0" r="6350" b="6985"/>
          <wp:wrapThrough wrapText="bothSides">
            <wp:wrapPolygon edited="0">
              <wp:start x="0" y="0"/>
              <wp:lineTo x="0" y="20937"/>
              <wp:lineTo x="21512" y="20937"/>
              <wp:lineTo x="21512" y="0"/>
              <wp:lineTo x="0" y="0"/>
            </wp:wrapPolygon>
          </wp:wrapThrough>
          <wp:docPr id="3" name="Picture 3" descr="C:\Users\Heather.Braddock@unmc.medforest.org\Pictures\BuffettLogo2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ather.Braddock@unmc.medforest.org\Pictures\BuffettLogo2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104" cy="39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AA4">
      <w:rPr>
        <w:rFonts w:ascii="Arial Narrow" w:hAnsi="Arial Narrow"/>
        <w:b/>
        <w:sz w:val="28"/>
        <w:szCs w:val="28"/>
        <w:shd w:val="clear" w:color="auto" w:fill="FFFFFF"/>
      </w:rPr>
      <w:t>CONTINUING REVIEW SUBMISSION FORM</w:t>
    </w:r>
  </w:p>
  <w:p w14:paraId="5315E5B3" w14:textId="43C2156C" w:rsidR="000410FE" w:rsidRPr="00D07051" w:rsidRDefault="000410FE">
    <w:pPr>
      <w:pStyle w:val="Header"/>
      <w:rPr>
        <w:rFonts w:ascii="Arial Narrow" w:hAnsi="Arial Narrow"/>
        <w:sz w:val="20"/>
        <w:szCs w:val="20"/>
      </w:rPr>
    </w:pPr>
    <w:r w:rsidRPr="00D07051">
      <w:rPr>
        <w:rStyle w:val="PageNumber"/>
        <w:rFonts w:ascii="Arial Narrow" w:hAnsi="Arial Narrow"/>
        <w:sz w:val="20"/>
        <w:szCs w:val="20"/>
      </w:rPr>
      <w:tab/>
    </w:r>
    <w:r w:rsidRPr="00D07051">
      <w:rPr>
        <w:rStyle w:val="PageNumber"/>
        <w:rFonts w:ascii="Arial Narrow" w:hAnsi="Arial Narrow"/>
        <w:sz w:val="20"/>
        <w:szCs w:val="20"/>
      </w:rPr>
      <w:tab/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jASNgXd" int2:invalidationBookmarkName="" int2:hashCode="EbG17JFnZ4l5oO" int2:id="yWf8ciI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368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 w15:restartNumberingAfterBreak="0">
    <w:nsid w:val="10B11B5C"/>
    <w:multiLevelType w:val="hybridMultilevel"/>
    <w:tmpl w:val="DAA0B8C0"/>
    <w:lvl w:ilvl="0" w:tplc="3DEE35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80229"/>
    <w:multiLevelType w:val="hybridMultilevel"/>
    <w:tmpl w:val="2322464A"/>
    <w:lvl w:ilvl="0" w:tplc="3DEE35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073D"/>
    <w:multiLevelType w:val="hybridMultilevel"/>
    <w:tmpl w:val="762C14DE"/>
    <w:lvl w:ilvl="0" w:tplc="21D2FDD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94CAAC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64011"/>
    <w:multiLevelType w:val="hybridMultilevel"/>
    <w:tmpl w:val="EAD8E606"/>
    <w:lvl w:ilvl="0" w:tplc="F0242F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884D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82FEF"/>
    <w:multiLevelType w:val="hybridMultilevel"/>
    <w:tmpl w:val="AFF8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A9A"/>
    <w:multiLevelType w:val="hybridMultilevel"/>
    <w:tmpl w:val="B4F0D3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951D7F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8" w15:restartNumberingAfterBreak="0">
    <w:nsid w:val="325B146E"/>
    <w:multiLevelType w:val="hybridMultilevel"/>
    <w:tmpl w:val="F5A20732"/>
    <w:lvl w:ilvl="0" w:tplc="61B4AB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CCB5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13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DC7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6EC1"/>
    <w:multiLevelType w:val="hybridMultilevel"/>
    <w:tmpl w:val="5BCAAE7C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3" w15:restartNumberingAfterBreak="0">
    <w:nsid w:val="50256AB0"/>
    <w:multiLevelType w:val="hybridMultilevel"/>
    <w:tmpl w:val="5992A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E93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5F1C3D"/>
    <w:multiLevelType w:val="hybridMultilevel"/>
    <w:tmpl w:val="C2F6DE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A20FB54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ascii="Arial Narrow" w:hAnsi="Arial Narrow" w:cs="Arial" w:hint="default"/>
        <w:b/>
        <w:color w:val="000000"/>
        <w:sz w:val="24"/>
      </w:rPr>
    </w:lvl>
    <w:lvl w:ilvl="2" w:tplc="B0564356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660153A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ascii="Arial Narrow" w:hAnsi="Arial Narrow" w:cs="Arial" w:hint="default"/>
        <w:b w:val="0"/>
        <w:i w:val="0"/>
        <w:color w:val="000000"/>
        <w:sz w:val="24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15684"/>
    <w:multiLevelType w:val="hybridMultilevel"/>
    <w:tmpl w:val="C20866F0"/>
    <w:lvl w:ilvl="0" w:tplc="63EE35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B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31ADA"/>
    <w:multiLevelType w:val="hybridMultilevel"/>
    <w:tmpl w:val="99AA9036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7" w15:restartNumberingAfterBreak="0">
    <w:nsid w:val="5EE11614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C25DC5"/>
    <w:multiLevelType w:val="hybridMultilevel"/>
    <w:tmpl w:val="42C8520C"/>
    <w:lvl w:ilvl="0" w:tplc="C85CF72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690C34"/>
    <w:multiLevelType w:val="hybridMultilevel"/>
    <w:tmpl w:val="A0880D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62CC1"/>
    <w:multiLevelType w:val="hybridMultilevel"/>
    <w:tmpl w:val="08D07E32"/>
    <w:lvl w:ilvl="0" w:tplc="3D0205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u w:val="none"/>
      </w:rPr>
    </w:lvl>
    <w:lvl w:ilvl="1" w:tplc="5776B8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CFA6FBE"/>
    <w:multiLevelType w:val="hybridMultilevel"/>
    <w:tmpl w:val="D6EE081A"/>
    <w:lvl w:ilvl="0" w:tplc="251856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0"/>
        <w:szCs w:val="20"/>
        <w:u w:val="none"/>
      </w:rPr>
    </w:lvl>
    <w:lvl w:ilvl="1" w:tplc="27AA1A8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  <w:szCs w:val="20"/>
        <w:u w:val="none"/>
      </w:rPr>
    </w:lvl>
    <w:lvl w:ilvl="2" w:tplc="9790F98A">
      <w:start w:val="1"/>
      <w:numFmt w:val="upperLetter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D761515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DB1FEF"/>
    <w:multiLevelType w:val="hybridMultilevel"/>
    <w:tmpl w:val="B48265A0"/>
    <w:lvl w:ilvl="0" w:tplc="5776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1CF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8C36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F49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E21D3"/>
    <w:multiLevelType w:val="hybridMultilevel"/>
    <w:tmpl w:val="4F0CE7AA"/>
    <w:lvl w:ilvl="0" w:tplc="E68C4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680DE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11700"/>
    <w:multiLevelType w:val="hybridMultilevel"/>
    <w:tmpl w:val="96D8791E"/>
    <w:lvl w:ilvl="0" w:tplc="F2AE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2">
    <w:abstractNumId w:val="10"/>
  </w:num>
  <w:num w:numId="2" w16cid:durableId="1789811576">
    <w:abstractNumId w:val="26"/>
  </w:num>
  <w:num w:numId="3" w16cid:durableId="1301884796">
    <w:abstractNumId w:val="24"/>
  </w:num>
  <w:num w:numId="4" w16cid:durableId="1125125163">
    <w:abstractNumId w:val="25"/>
  </w:num>
  <w:num w:numId="5" w16cid:durableId="838152443">
    <w:abstractNumId w:val="11"/>
  </w:num>
  <w:num w:numId="6" w16cid:durableId="1117482953">
    <w:abstractNumId w:val="9"/>
  </w:num>
  <w:num w:numId="7" w16cid:durableId="1076978034">
    <w:abstractNumId w:val="14"/>
  </w:num>
  <w:num w:numId="8" w16cid:durableId="1112211669">
    <w:abstractNumId w:val="6"/>
  </w:num>
  <w:num w:numId="9" w16cid:durableId="1804930463">
    <w:abstractNumId w:val="3"/>
  </w:num>
  <w:num w:numId="10" w16cid:durableId="401224132">
    <w:abstractNumId w:val="15"/>
  </w:num>
  <w:num w:numId="11" w16cid:durableId="519510976">
    <w:abstractNumId w:val="1"/>
  </w:num>
  <w:num w:numId="12" w16cid:durableId="1067192084">
    <w:abstractNumId w:val="13"/>
  </w:num>
  <w:num w:numId="13" w16cid:durableId="201990037">
    <w:abstractNumId w:val="4"/>
  </w:num>
  <w:num w:numId="14" w16cid:durableId="109394711">
    <w:abstractNumId w:val="27"/>
  </w:num>
  <w:num w:numId="15" w16cid:durableId="1698889758">
    <w:abstractNumId w:val="17"/>
  </w:num>
  <w:num w:numId="16" w16cid:durableId="801575407">
    <w:abstractNumId w:val="12"/>
  </w:num>
  <w:num w:numId="17" w16cid:durableId="940449230">
    <w:abstractNumId w:val="16"/>
  </w:num>
  <w:num w:numId="18" w16cid:durableId="1252466213">
    <w:abstractNumId w:val="21"/>
  </w:num>
  <w:num w:numId="19" w16cid:durableId="227611939">
    <w:abstractNumId w:val="22"/>
  </w:num>
  <w:num w:numId="20" w16cid:durableId="1055197331">
    <w:abstractNumId w:val="28"/>
  </w:num>
  <w:num w:numId="21" w16cid:durableId="1482967062">
    <w:abstractNumId w:val="20"/>
  </w:num>
  <w:num w:numId="22" w16cid:durableId="93786087">
    <w:abstractNumId w:val="7"/>
  </w:num>
  <w:num w:numId="23" w16cid:durableId="557743744">
    <w:abstractNumId w:val="0"/>
  </w:num>
  <w:num w:numId="24" w16cid:durableId="1519463645">
    <w:abstractNumId w:val="18"/>
  </w:num>
  <w:num w:numId="25" w16cid:durableId="1613126640">
    <w:abstractNumId w:val="8"/>
  </w:num>
  <w:num w:numId="26" w16cid:durableId="507721550">
    <w:abstractNumId w:val="19"/>
  </w:num>
  <w:num w:numId="27" w16cid:durableId="1607156704">
    <w:abstractNumId w:val="5"/>
  </w:num>
  <w:num w:numId="28" w16cid:durableId="458496816">
    <w:abstractNumId w:val="23"/>
  </w:num>
  <w:num w:numId="29" w16cid:durableId="164600380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EE"/>
    <w:rsid w:val="000004D5"/>
    <w:rsid w:val="0000604F"/>
    <w:rsid w:val="00010C29"/>
    <w:rsid w:val="00021137"/>
    <w:rsid w:val="00034FE1"/>
    <w:rsid w:val="000410FE"/>
    <w:rsid w:val="00046369"/>
    <w:rsid w:val="00066581"/>
    <w:rsid w:val="000855EE"/>
    <w:rsid w:val="000A60FA"/>
    <w:rsid w:val="000B038A"/>
    <w:rsid w:val="000B1BF3"/>
    <w:rsid w:val="000C4171"/>
    <w:rsid w:val="000D039E"/>
    <w:rsid w:val="000D43C3"/>
    <w:rsid w:val="000E01F2"/>
    <w:rsid w:val="000E0588"/>
    <w:rsid w:val="0011156A"/>
    <w:rsid w:val="0013642A"/>
    <w:rsid w:val="001442D7"/>
    <w:rsid w:val="00151E59"/>
    <w:rsid w:val="0016382E"/>
    <w:rsid w:val="0018385B"/>
    <w:rsid w:val="001944D4"/>
    <w:rsid w:val="001A13C6"/>
    <w:rsid w:val="001A2DCD"/>
    <w:rsid w:val="001B40B8"/>
    <w:rsid w:val="001B5774"/>
    <w:rsid w:val="001D0457"/>
    <w:rsid w:val="00206C79"/>
    <w:rsid w:val="00215F7C"/>
    <w:rsid w:val="0021779A"/>
    <w:rsid w:val="002655FC"/>
    <w:rsid w:val="002B34BF"/>
    <w:rsid w:val="002B5E02"/>
    <w:rsid w:val="002F05E3"/>
    <w:rsid w:val="00340B2B"/>
    <w:rsid w:val="0037057C"/>
    <w:rsid w:val="00373D16"/>
    <w:rsid w:val="00386AA4"/>
    <w:rsid w:val="00386BA7"/>
    <w:rsid w:val="003A1D91"/>
    <w:rsid w:val="003A1F02"/>
    <w:rsid w:val="003A53B7"/>
    <w:rsid w:val="003B2A6A"/>
    <w:rsid w:val="003C58AD"/>
    <w:rsid w:val="00433313"/>
    <w:rsid w:val="00442774"/>
    <w:rsid w:val="00457A46"/>
    <w:rsid w:val="0047445E"/>
    <w:rsid w:val="00474E1E"/>
    <w:rsid w:val="004756B9"/>
    <w:rsid w:val="004C7A73"/>
    <w:rsid w:val="004D103A"/>
    <w:rsid w:val="004D4F81"/>
    <w:rsid w:val="004F7080"/>
    <w:rsid w:val="00505E9C"/>
    <w:rsid w:val="00522911"/>
    <w:rsid w:val="00525AC0"/>
    <w:rsid w:val="00540D81"/>
    <w:rsid w:val="00556DC3"/>
    <w:rsid w:val="00585932"/>
    <w:rsid w:val="00595460"/>
    <w:rsid w:val="00597A0F"/>
    <w:rsid w:val="005A65E9"/>
    <w:rsid w:val="005B0F49"/>
    <w:rsid w:val="005C2143"/>
    <w:rsid w:val="005E4398"/>
    <w:rsid w:val="006019F1"/>
    <w:rsid w:val="00601EA8"/>
    <w:rsid w:val="0061364D"/>
    <w:rsid w:val="00615DC7"/>
    <w:rsid w:val="00616A6E"/>
    <w:rsid w:val="00627041"/>
    <w:rsid w:val="006443D4"/>
    <w:rsid w:val="00650661"/>
    <w:rsid w:val="00663027"/>
    <w:rsid w:val="00667811"/>
    <w:rsid w:val="00675B0F"/>
    <w:rsid w:val="006764A0"/>
    <w:rsid w:val="00683129"/>
    <w:rsid w:val="00685E97"/>
    <w:rsid w:val="006A250E"/>
    <w:rsid w:val="006B4BE9"/>
    <w:rsid w:val="006C5111"/>
    <w:rsid w:val="006D2C10"/>
    <w:rsid w:val="006D7E8F"/>
    <w:rsid w:val="00716837"/>
    <w:rsid w:val="00730128"/>
    <w:rsid w:val="007411CC"/>
    <w:rsid w:val="0075244D"/>
    <w:rsid w:val="00761C7A"/>
    <w:rsid w:val="00781A0B"/>
    <w:rsid w:val="007859F6"/>
    <w:rsid w:val="0079034A"/>
    <w:rsid w:val="00792882"/>
    <w:rsid w:val="007B0B93"/>
    <w:rsid w:val="007B4ABF"/>
    <w:rsid w:val="007C7CEC"/>
    <w:rsid w:val="007D43CF"/>
    <w:rsid w:val="007E32BB"/>
    <w:rsid w:val="007E7CBF"/>
    <w:rsid w:val="00802BE0"/>
    <w:rsid w:val="008042DA"/>
    <w:rsid w:val="0081438C"/>
    <w:rsid w:val="008343FF"/>
    <w:rsid w:val="00845B35"/>
    <w:rsid w:val="00855C86"/>
    <w:rsid w:val="008576FC"/>
    <w:rsid w:val="00862ED4"/>
    <w:rsid w:val="0089011C"/>
    <w:rsid w:val="008967A7"/>
    <w:rsid w:val="008C6E7A"/>
    <w:rsid w:val="008E43C9"/>
    <w:rsid w:val="008F7C6D"/>
    <w:rsid w:val="009053E3"/>
    <w:rsid w:val="009127B9"/>
    <w:rsid w:val="009309E1"/>
    <w:rsid w:val="009555FC"/>
    <w:rsid w:val="00972DC4"/>
    <w:rsid w:val="009769CC"/>
    <w:rsid w:val="009829AA"/>
    <w:rsid w:val="00995264"/>
    <w:rsid w:val="009B0DE5"/>
    <w:rsid w:val="009F4ECD"/>
    <w:rsid w:val="00A025CD"/>
    <w:rsid w:val="00A10922"/>
    <w:rsid w:val="00A25D82"/>
    <w:rsid w:val="00A3524B"/>
    <w:rsid w:val="00A368BE"/>
    <w:rsid w:val="00A4200D"/>
    <w:rsid w:val="00A64BFE"/>
    <w:rsid w:val="00A67647"/>
    <w:rsid w:val="00A859F2"/>
    <w:rsid w:val="00A87A5A"/>
    <w:rsid w:val="00AC223E"/>
    <w:rsid w:val="00AC3D7C"/>
    <w:rsid w:val="00B0211C"/>
    <w:rsid w:val="00B40359"/>
    <w:rsid w:val="00B45DC1"/>
    <w:rsid w:val="00B77CA3"/>
    <w:rsid w:val="00B85D31"/>
    <w:rsid w:val="00B9161C"/>
    <w:rsid w:val="00BF51A7"/>
    <w:rsid w:val="00BF6511"/>
    <w:rsid w:val="00C071A3"/>
    <w:rsid w:val="00C10FCA"/>
    <w:rsid w:val="00C51AD3"/>
    <w:rsid w:val="00C779D0"/>
    <w:rsid w:val="00C90599"/>
    <w:rsid w:val="00C90A6F"/>
    <w:rsid w:val="00C92B64"/>
    <w:rsid w:val="00C95695"/>
    <w:rsid w:val="00CA3335"/>
    <w:rsid w:val="00CA4B5C"/>
    <w:rsid w:val="00CB3208"/>
    <w:rsid w:val="00CC1A13"/>
    <w:rsid w:val="00D112C5"/>
    <w:rsid w:val="00D314D4"/>
    <w:rsid w:val="00D31B04"/>
    <w:rsid w:val="00D36BF6"/>
    <w:rsid w:val="00D370C3"/>
    <w:rsid w:val="00D428B4"/>
    <w:rsid w:val="00D45EEE"/>
    <w:rsid w:val="00D6164D"/>
    <w:rsid w:val="00D760A3"/>
    <w:rsid w:val="00D866D5"/>
    <w:rsid w:val="00DE2B3C"/>
    <w:rsid w:val="00DE638C"/>
    <w:rsid w:val="00DE6CC9"/>
    <w:rsid w:val="00DEF97D"/>
    <w:rsid w:val="00DF0738"/>
    <w:rsid w:val="00DF0E52"/>
    <w:rsid w:val="00E01643"/>
    <w:rsid w:val="00E22BDB"/>
    <w:rsid w:val="00E27038"/>
    <w:rsid w:val="00E49575"/>
    <w:rsid w:val="00E525D8"/>
    <w:rsid w:val="00E81903"/>
    <w:rsid w:val="00E955A6"/>
    <w:rsid w:val="00EA161A"/>
    <w:rsid w:val="00EB587E"/>
    <w:rsid w:val="00ED5C4A"/>
    <w:rsid w:val="00F63B5E"/>
    <w:rsid w:val="00F8571F"/>
    <w:rsid w:val="00FB2B79"/>
    <w:rsid w:val="00FCED82"/>
    <w:rsid w:val="00FF3FC6"/>
    <w:rsid w:val="014D367F"/>
    <w:rsid w:val="017B77D8"/>
    <w:rsid w:val="01ACCE92"/>
    <w:rsid w:val="0243D149"/>
    <w:rsid w:val="0256785D"/>
    <w:rsid w:val="026D7FDF"/>
    <w:rsid w:val="035267C3"/>
    <w:rsid w:val="039A7AD0"/>
    <w:rsid w:val="03B3289A"/>
    <w:rsid w:val="03C244A8"/>
    <w:rsid w:val="03F0EB84"/>
    <w:rsid w:val="047B7EDB"/>
    <w:rsid w:val="05C895EC"/>
    <w:rsid w:val="06CC7A4F"/>
    <w:rsid w:val="0825281D"/>
    <w:rsid w:val="082C3F02"/>
    <w:rsid w:val="09004A06"/>
    <w:rsid w:val="0901722D"/>
    <w:rsid w:val="099810A3"/>
    <w:rsid w:val="0A29FC7E"/>
    <w:rsid w:val="0AA75969"/>
    <w:rsid w:val="0B960281"/>
    <w:rsid w:val="0BB0736B"/>
    <w:rsid w:val="0BF2AF61"/>
    <w:rsid w:val="0C50513C"/>
    <w:rsid w:val="0D7A51CD"/>
    <w:rsid w:val="0DB5A84F"/>
    <w:rsid w:val="0DB81D13"/>
    <w:rsid w:val="0F4C60A2"/>
    <w:rsid w:val="0FE9726F"/>
    <w:rsid w:val="102E5F16"/>
    <w:rsid w:val="117FCDDB"/>
    <w:rsid w:val="11E087B5"/>
    <w:rsid w:val="11E16B2E"/>
    <w:rsid w:val="121B583D"/>
    <w:rsid w:val="1265F926"/>
    <w:rsid w:val="13FCEE20"/>
    <w:rsid w:val="1437FA8B"/>
    <w:rsid w:val="14BB66F6"/>
    <w:rsid w:val="14F607FD"/>
    <w:rsid w:val="150B9820"/>
    <w:rsid w:val="1560EAE9"/>
    <w:rsid w:val="159E0AA9"/>
    <w:rsid w:val="1671349D"/>
    <w:rsid w:val="169C77E1"/>
    <w:rsid w:val="175701D1"/>
    <w:rsid w:val="17A02C91"/>
    <w:rsid w:val="183B657F"/>
    <w:rsid w:val="1870F5F3"/>
    <w:rsid w:val="19161E51"/>
    <w:rsid w:val="195BAB2F"/>
    <w:rsid w:val="1A503678"/>
    <w:rsid w:val="1ACA0A8F"/>
    <w:rsid w:val="1B2576DB"/>
    <w:rsid w:val="1B72ABA5"/>
    <w:rsid w:val="1BBB760A"/>
    <w:rsid w:val="1E7EE1CC"/>
    <w:rsid w:val="1E841F0F"/>
    <w:rsid w:val="1EF69A1B"/>
    <w:rsid w:val="1F83AB66"/>
    <w:rsid w:val="200E0EC2"/>
    <w:rsid w:val="220DE961"/>
    <w:rsid w:val="220F80B3"/>
    <w:rsid w:val="222C4AB1"/>
    <w:rsid w:val="22504364"/>
    <w:rsid w:val="226DD733"/>
    <w:rsid w:val="2289A274"/>
    <w:rsid w:val="23A2FD9B"/>
    <w:rsid w:val="23FB2798"/>
    <w:rsid w:val="254D0B83"/>
    <w:rsid w:val="258B4527"/>
    <w:rsid w:val="25947F2D"/>
    <w:rsid w:val="26377132"/>
    <w:rsid w:val="27099B89"/>
    <w:rsid w:val="2711B9B0"/>
    <w:rsid w:val="275A5D24"/>
    <w:rsid w:val="27ADF685"/>
    <w:rsid w:val="29CAA693"/>
    <w:rsid w:val="2A17432E"/>
    <w:rsid w:val="2A7FD825"/>
    <w:rsid w:val="2A9030A7"/>
    <w:rsid w:val="2B1EB418"/>
    <w:rsid w:val="2BD4B735"/>
    <w:rsid w:val="2D9277B5"/>
    <w:rsid w:val="2DAE7F84"/>
    <w:rsid w:val="2E7A597B"/>
    <w:rsid w:val="2F893BAC"/>
    <w:rsid w:val="30451A3B"/>
    <w:rsid w:val="304B3783"/>
    <w:rsid w:val="30AE953D"/>
    <w:rsid w:val="30AFE390"/>
    <w:rsid w:val="31BE675C"/>
    <w:rsid w:val="32054C13"/>
    <w:rsid w:val="329245CB"/>
    <w:rsid w:val="32C27D43"/>
    <w:rsid w:val="33D9096D"/>
    <w:rsid w:val="346BB2DE"/>
    <w:rsid w:val="354629A2"/>
    <w:rsid w:val="36AD3CFB"/>
    <w:rsid w:val="378651C6"/>
    <w:rsid w:val="37D9F802"/>
    <w:rsid w:val="3A2D5DA9"/>
    <w:rsid w:val="3A38801C"/>
    <w:rsid w:val="3AAE2DBB"/>
    <w:rsid w:val="3AD1D6D6"/>
    <w:rsid w:val="3BD1652E"/>
    <w:rsid w:val="3C9C51F2"/>
    <w:rsid w:val="3CF8697F"/>
    <w:rsid w:val="3D0812BB"/>
    <w:rsid w:val="3DDD1419"/>
    <w:rsid w:val="3DEB3224"/>
    <w:rsid w:val="3E490D39"/>
    <w:rsid w:val="3EB52A6A"/>
    <w:rsid w:val="3EE87F7A"/>
    <w:rsid w:val="3EFEB466"/>
    <w:rsid w:val="3F9BF03F"/>
    <w:rsid w:val="4166FC6C"/>
    <w:rsid w:val="4223D4C8"/>
    <w:rsid w:val="44065A8C"/>
    <w:rsid w:val="4459C75D"/>
    <w:rsid w:val="455F4497"/>
    <w:rsid w:val="45DD6F56"/>
    <w:rsid w:val="4658B017"/>
    <w:rsid w:val="4732F10D"/>
    <w:rsid w:val="473BF126"/>
    <w:rsid w:val="47430E78"/>
    <w:rsid w:val="47AF79D3"/>
    <w:rsid w:val="47E1136C"/>
    <w:rsid w:val="47F8CB8A"/>
    <w:rsid w:val="48347A54"/>
    <w:rsid w:val="48AF018C"/>
    <w:rsid w:val="4990468A"/>
    <w:rsid w:val="49B45E1E"/>
    <w:rsid w:val="4A3E1EAE"/>
    <w:rsid w:val="4A7245FD"/>
    <w:rsid w:val="4CD3B287"/>
    <w:rsid w:val="4D25EC54"/>
    <w:rsid w:val="4D9F02C6"/>
    <w:rsid w:val="4E22C2E8"/>
    <w:rsid w:val="4EDBA3A3"/>
    <w:rsid w:val="4F207809"/>
    <w:rsid w:val="4FEF3E6E"/>
    <w:rsid w:val="500BF25E"/>
    <w:rsid w:val="50225549"/>
    <w:rsid w:val="5142788B"/>
    <w:rsid w:val="514BBECB"/>
    <w:rsid w:val="51F8C90C"/>
    <w:rsid w:val="530D2813"/>
    <w:rsid w:val="533D5F15"/>
    <w:rsid w:val="5364A055"/>
    <w:rsid w:val="536ED647"/>
    <w:rsid w:val="540B9158"/>
    <w:rsid w:val="54A88E42"/>
    <w:rsid w:val="567F2068"/>
    <w:rsid w:val="5783DF26"/>
    <w:rsid w:val="57F5E85C"/>
    <w:rsid w:val="5A29414D"/>
    <w:rsid w:val="5A40DD0A"/>
    <w:rsid w:val="5AC8A3D7"/>
    <w:rsid w:val="5B2C6CDC"/>
    <w:rsid w:val="5C727A67"/>
    <w:rsid w:val="5CB6DB22"/>
    <w:rsid w:val="5CD59586"/>
    <w:rsid w:val="5CDFFF5E"/>
    <w:rsid w:val="5D63B55F"/>
    <w:rsid w:val="5F02517F"/>
    <w:rsid w:val="5F338F5B"/>
    <w:rsid w:val="5F54AA1C"/>
    <w:rsid w:val="5F70B35C"/>
    <w:rsid w:val="5FB1BF92"/>
    <w:rsid w:val="6004F48F"/>
    <w:rsid w:val="60DDF135"/>
    <w:rsid w:val="61AB5984"/>
    <w:rsid w:val="63DB56EA"/>
    <w:rsid w:val="6477C4A4"/>
    <w:rsid w:val="6687DD0D"/>
    <w:rsid w:val="669721EB"/>
    <w:rsid w:val="66A87831"/>
    <w:rsid w:val="67438C23"/>
    <w:rsid w:val="67EE558A"/>
    <w:rsid w:val="68835452"/>
    <w:rsid w:val="68AD1538"/>
    <w:rsid w:val="68BFA81C"/>
    <w:rsid w:val="68CBEB8A"/>
    <w:rsid w:val="6962C1D1"/>
    <w:rsid w:val="69F41699"/>
    <w:rsid w:val="6A67AB19"/>
    <w:rsid w:val="6B72CAC6"/>
    <w:rsid w:val="6D556E62"/>
    <w:rsid w:val="6E64C358"/>
    <w:rsid w:val="6E9D7AAD"/>
    <w:rsid w:val="6FB3304B"/>
    <w:rsid w:val="6FBC6747"/>
    <w:rsid w:val="6FEE8627"/>
    <w:rsid w:val="6FF5602A"/>
    <w:rsid w:val="708DFE3B"/>
    <w:rsid w:val="7109EA71"/>
    <w:rsid w:val="710C42FD"/>
    <w:rsid w:val="71974E13"/>
    <w:rsid w:val="71DB8CEB"/>
    <w:rsid w:val="72008871"/>
    <w:rsid w:val="7289EDFA"/>
    <w:rsid w:val="72B74B6A"/>
    <w:rsid w:val="72FE3180"/>
    <w:rsid w:val="7313BDEA"/>
    <w:rsid w:val="736DAEFC"/>
    <w:rsid w:val="73DCC838"/>
    <w:rsid w:val="74986CEE"/>
    <w:rsid w:val="756164AC"/>
    <w:rsid w:val="764DC2F8"/>
    <w:rsid w:val="772D4E80"/>
    <w:rsid w:val="790E50B8"/>
    <w:rsid w:val="793A5672"/>
    <w:rsid w:val="79C5ECEB"/>
    <w:rsid w:val="79F19DED"/>
    <w:rsid w:val="7A208E50"/>
    <w:rsid w:val="7A6DD46B"/>
    <w:rsid w:val="7ADD79E1"/>
    <w:rsid w:val="7B224C4D"/>
    <w:rsid w:val="7B24B4F1"/>
    <w:rsid w:val="7B434C70"/>
    <w:rsid w:val="7B9726F1"/>
    <w:rsid w:val="7BA447BE"/>
    <w:rsid w:val="7CCC82EC"/>
    <w:rsid w:val="7D9C7A51"/>
    <w:rsid w:val="7E21995D"/>
    <w:rsid w:val="7E78EF57"/>
    <w:rsid w:val="7EE18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A9045"/>
  <w15:docId w15:val="{9A020823-D36D-4669-96F4-EF732276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5EEE"/>
    <w:pPr>
      <w:keepNext/>
      <w:widowControl w:val="0"/>
      <w:jc w:val="both"/>
      <w:outlineLvl w:val="0"/>
    </w:pPr>
    <w:rPr>
      <w:rFonts w:ascii="Arial" w:hAnsi="Arial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D45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5E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45E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EEE"/>
    <w:rPr>
      <w:rFonts w:ascii="Arial" w:eastAsia="Times New Roman" w:hAnsi="Arial" w:cs="Times New Roman"/>
      <w:b/>
      <w:bCs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D45E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45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45E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45EEE"/>
    <w:rPr>
      <w:color w:val="0000FF"/>
      <w:u w:val="single"/>
    </w:rPr>
  </w:style>
  <w:style w:type="paragraph" w:styleId="Header">
    <w:name w:val="header"/>
    <w:basedOn w:val="Normal"/>
    <w:link w:val="HeaderChar"/>
    <w:rsid w:val="00D45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5E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45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5E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45EEE"/>
  </w:style>
  <w:style w:type="table" w:styleId="TableGrid">
    <w:name w:val="Table Grid"/>
    <w:basedOn w:val="TableNormal"/>
    <w:rsid w:val="00D45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4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5EE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D45EEE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D45EEE"/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semiHidden/>
    <w:rsid w:val="00D45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5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5EE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D45EEE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D45EEE"/>
    <w:pPr>
      <w:tabs>
        <w:tab w:val="left" w:pos="540"/>
        <w:tab w:val="left" w:pos="1080"/>
        <w:tab w:val="left" w:pos="1620"/>
        <w:tab w:val="left" w:pos="1868"/>
        <w:tab w:val="left" w:pos="1980"/>
        <w:tab w:val="left" w:pos="2160"/>
        <w:tab w:val="left" w:pos="6480"/>
        <w:tab w:val="left" w:pos="8640"/>
        <w:tab w:val="right" w:leader="dot" w:pos="9350"/>
      </w:tabs>
      <w:ind w:left="540" w:hanging="540"/>
    </w:pPr>
    <w:rPr>
      <w:rFonts w:ascii="Arial Narrow" w:hAnsi="Arial Narrow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pos="9090"/>
        <w:tab w:val="right" w:leader="dot" w:pos="9350"/>
      </w:tabs>
      <w:ind w:left="720" w:hanging="270"/>
    </w:pPr>
    <w:rPr>
      <w:rFonts w:ascii="Arial Narrow" w:hAnsi="Arial Narrow"/>
      <w:noProof/>
    </w:rPr>
  </w:style>
  <w:style w:type="paragraph" w:styleId="TOC4">
    <w:name w:val="toc 4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leader="dot" w:pos="9090"/>
        <w:tab w:val="right" w:leader="dot" w:pos="9350"/>
      </w:tabs>
      <w:ind w:left="720"/>
    </w:pPr>
    <w:rPr>
      <w:rFonts w:ascii="Arial Narrow" w:hAnsi="Arial Narrow"/>
      <w:noProof/>
    </w:rPr>
  </w:style>
  <w:style w:type="paragraph" w:styleId="TOC5">
    <w:name w:val="toc 5"/>
    <w:basedOn w:val="Normal"/>
    <w:next w:val="Normal"/>
    <w:autoRedefine/>
    <w:semiHidden/>
    <w:rsid w:val="00D45EEE"/>
    <w:pPr>
      <w:ind w:left="960"/>
    </w:pPr>
  </w:style>
  <w:style w:type="paragraph" w:styleId="TOC1">
    <w:name w:val="toc 1"/>
    <w:basedOn w:val="Normal"/>
    <w:next w:val="Normal"/>
    <w:autoRedefine/>
    <w:semiHidden/>
    <w:rsid w:val="00D45EEE"/>
    <w:pPr>
      <w:tabs>
        <w:tab w:val="left" w:pos="360"/>
        <w:tab w:val="left" w:pos="900"/>
        <w:tab w:val="left" w:pos="1440"/>
        <w:tab w:val="left" w:leader="dot" w:pos="9090"/>
      </w:tabs>
    </w:pPr>
    <w:rPr>
      <w:rFonts w:ascii="Arial Narrow" w:hAnsi="Arial Narrow"/>
      <w:b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5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5EE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6">
    <w:name w:val="_26"/>
    <w:basedOn w:val="Normal"/>
    <w:rsid w:val="00D45EEE"/>
    <w:pPr>
      <w:widowControl w:val="0"/>
    </w:pPr>
    <w:rPr>
      <w:szCs w:val="20"/>
    </w:rPr>
  </w:style>
  <w:style w:type="paragraph" w:styleId="NormalWeb">
    <w:name w:val="Normal (Web)"/>
    <w:basedOn w:val="Normal"/>
    <w:uiPriority w:val="99"/>
    <w:unhideWhenUsed/>
    <w:rsid w:val="00D45EE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45EEE"/>
    <w:rPr>
      <w:b/>
      <w:bCs/>
    </w:rPr>
  </w:style>
  <w:style w:type="paragraph" w:styleId="ListParagraph">
    <w:name w:val="List Paragraph"/>
    <w:basedOn w:val="Normal"/>
    <w:uiPriority w:val="34"/>
    <w:qFormat/>
    <w:rsid w:val="00D45EEE"/>
    <w:pPr>
      <w:ind w:left="720"/>
    </w:pPr>
  </w:style>
  <w:style w:type="paragraph" w:styleId="NoSpacing">
    <w:name w:val="No Spacing"/>
    <w:uiPriority w:val="1"/>
    <w:qFormat/>
    <w:rsid w:val="0038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6AA4"/>
    <w:rPr>
      <w:color w:val="808080"/>
    </w:rPr>
  </w:style>
  <w:style w:type="table" w:styleId="PlainTable1">
    <w:name w:val="Plain Table 1"/>
    <w:basedOn w:val="TableNormal"/>
    <w:uiPriority w:val="41"/>
    <w:rsid w:val="008143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iPriority w:val="10"/>
    <w:qFormat/>
    <w:rsid w:val="002F05E3"/>
    <w:pPr>
      <w:widowControl w:val="0"/>
      <w:autoSpaceDE w:val="0"/>
      <w:autoSpaceDN w:val="0"/>
      <w:spacing w:before="197"/>
      <w:ind w:left="107"/>
    </w:pPr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F05E3"/>
    <w:rPr>
      <w:rFonts w:ascii="Arial Narrow" w:eastAsia="Arial Narrow" w:hAnsi="Arial Narrow" w:cs="Arial Narro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msoffice@unmc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9D32AD87654BBA93B3F99565C6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79FAF-01E7-43C2-88E4-EE7848F1024C}"/>
      </w:docPartPr>
      <w:docPartBody>
        <w:p w:rsidR="006019F1" w:rsidRDefault="006019F1">
          <w:r w:rsidRPr="68CBEB8A"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E210F82D80864E9DBFEF6BAFEF06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ADE2-DB20-491D-83CD-24CE601E353B}"/>
      </w:docPartPr>
      <w:docPartBody>
        <w:p w:rsidR="006019F1" w:rsidRDefault="006019F1">
          <w:r w:rsidRPr="68CBEB8A"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  <w:docPart>
      <w:docPartPr>
        <w:name w:val="D4CF871508E2441485D26BC316C8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7597-900D-49DD-A97D-B906C406B3F9}"/>
      </w:docPartPr>
      <w:docPartBody>
        <w:p w:rsidR="006019F1" w:rsidRDefault="006019F1">
          <w:r w:rsidRPr="68CBEB8A">
            <w:rPr>
              <w:rStyle w:val="PlaceholderText"/>
              <w:rFonts w:ascii="Arial" w:hAnsi="Arial"/>
              <w:sz w:val="20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F2"/>
    <w:rsid w:val="000A60FA"/>
    <w:rsid w:val="000C4171"/>
    <w:rsid w:val="000E01F2"/>
    <w:rsid w:val="00104457"/>
    <w:rsid w:val="0035116D"/>
    <w:rsid w:val="003920CA"/>
    <w:rsid w:val="003A53B7"/>
    <w:rsid w:val="00433313"/>
    <w:rsid w:val="004756B9"/>
    <w:rsid w:val="004F7080"/>
    <w:rsid w:val="004F7621"/>
    <w:rsid w:val="00532976"/>
    <w:rsid w:val="005F5BC2"/>
    <w:rsid w:val="006019F1"/>
    <w:rsid w:val="006764A0"/>
    <w:rsid w:val="00701AFD"/>
    <w:rsid w:val="007B55BC"/>
    <w:rsid w:val="007C2025"/>
    <w:rsid w:val="00801A90"/>
    <w:rsid w:val="00845B35"/>
    <w:rsid w:val="009053E3"/>
    <w:rsid w:val="009D7596"/>
    <w:rsid w:val="00A61C4D"/>
    <w:rsid w:val="00BA23EB"/>
    <w:rsid w:val="00BD551F"/>
    <w:rsid w:val="00C53989"/>
    <w:rsid w:val="00CC0CE8"/>
    <w:rsid w:val="00CF77D7"/>
    <w:rsid w:val="00D31B04"/>
    <w:rsid w:val="00DF1E66"/>
    <w:rsid w:val="00E90FAA"/>
    <w:rsid w:val="00E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3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8d9db-bec6-471d-bd6c-d57085f75a1f">
      <Terms xmlns="http://schemas.microsoft.com/office/infopath/2007/PartnerControls"/>
    </lcf76f155ced4ddcb4097134ff3c332f>
    <TaxCatchAll xmlns="167c0e0a-6642-42df-b852-a5ab9e584b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09FD6988C44EAC9E4F8A1DFC72CD" ma:contentTypeVersion="17" ma:contentTypeDescription="Create a new document." ma:contentTypeScope="" ma:versionID="346ed837cfd0d124bba68f874bb59f20">
  <xsd:schema xmlns:xsd="http://www.w3.org/2001/XMLSchema" xmlns:xs="http://www.w3.org/2001/XMLSchema" xmlns:p="http://schemas.microsoft.com/office/2006/metadata/properties" xmlns:ns2="1388d9db-bec6-471d-bd6c-d57085f75a1f" xmlns:ns3="167c0e0a-6642-42df-b852-a5ab9e584b54" targetNamespace="http://schemas.microsoft.com/office/2006/metadata/properties" ma:root="true" ma:fieldsID="befa269a49ad70c7eb22d924b46e145b" ns2:_="" ns3:_="">
    <xsd:import namespace="1388d9db-bec6-471d-bd6c-d57085f75a1f"/>
    <xsd:import namespace="167c0e0a-6642-42df-b852-a5ab9e584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d9db-bec6-471d-bd6c-d57085f7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c0e0a-6642-42df-b852-a5ab9e584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c42a1d-bf40-4373-80d1-1d368ce41cd5}" ma:internalName="TaxCatchAll" ma:showField="CatchAllData" ma:web="167c0e0a-6642-42df-b852-a5ab9e584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AF11-74C5-4BDD-B752-858ED7D8F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96354-BF9E-4BF5-9CB2-E3A2A99ECC0C}">
  <ds:schemaRefs>
    <ds:schemaRef ds:uri="http://schemas.microsoft.com/office/2006/metadata/properties"/>
    <ds:schemaRef ds:uri="http://schemas.microsoft.com/office/infopath/2007/PartnerControls"/>
    <ds:schemaRef ds:uri="1388d9db-bec6-471d-bd6c-d57085f75a1f"/>
    <ds:schemaRef ds:uri="167c0e0a-6642-42df-b852-a5ab9e584b54"/>
  </ds:schemaRefs>
</ds:datastoreItem>
</file>

<file path=customXml/itemProps3.xml><?xml version="1.0" encoding="utf-8"?>
<ds:datastoreItem xmlns:ds="http://schemas.openxmlformats.org/officeDocument/2006/customXml" ds:itemID="{9C941957-C60C-4E24-944C-8C0E727D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8d9db-bec6-471d-bd6c-d57085f75a1f"/>
    <ds:schemaRef ds:uri="167c0e0a-6642-42df-b852-a5ab9e584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75660-1E46-4353-B384-F28DE4C37F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Maloney</dc:creator>
  <cp:keywords/>
  <dc:description/>
  <cp:lastModifiedBy>Ahlman, Laurel L</cp:lastModifiedBy>
  <cp:revision>2</cp:revision>
  <cp:lastPrinted>2019-11-14T20:11:00Z</cp:lastPrinted>
  <dcterms:created xsi:type="dcterms:W3CDTF">2025-05-28T17:12:00Z</dcterms:created>
  <dcterms:modified xsi:type="dcterms:W3CDTF">2025-05-28T17:12:00Z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0x010100975709FD6988C44EAC9E4F8A1DFC72CD</vt:lpwstr>
  </property>
  <property fmtid="{D5CDD505-2E9C-101B-9397-08002B2CF9AE}" pid="3" name="MediaServiceImageTags">
    <vt:lpwstr/>
  </property>
</Properties>
</file>