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4F959" w14:textId="3618D97A" w:rsidR="00AA139A" w:rsidRDefault="00C25D9C" w:rsidP="00397DA4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397DA4">
        <w:rPr>
          <w:rFonts w:ascii="Arial" w:eastAsia="Times New Roman" w:hAnsi="Arial" w:cs="Arial"/>
          <w:noProof/>
          <w:color w:val="00000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2147D7A" wp14:editId="771E9BB7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6400800" cy="509270"/>
            <wp:effectExtent l="0" t="0" r="0" b="5080"/>
            <wp:wrapThrough wrapText="bothSides">
              <wp:wrapPolygon edited="0">
                <wp:start x="0" y="0"/>
                <wp:lineTo x="0" y="21007"/>
                <wp:lineTo x="21536" y="21007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C__FName_8.5x11pg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0F5" w:rsidRPr="00397DA4">
        <w:rPr>
          <w:rFonts w:ascii="Arial" w:eastAsia="Times New Roman" w:hAnsi="Arial" w:cs="Arial"/>
          <w:color w:val="000000"/>
          <w:sz w:val="28"/>
          <w:szCs w:val="24"/>
        </w:rPr>
        <w:t>We</w:t>
      </w:r>
      <w:r w:rsidR="00397DA4" w:rsidRPr="00397DA4">
        <w:rPr>
          <w:rFonts w:ascii="Arial" w:eastAsia="Times New Roman" w:hAnsi="Arial" w:cs="Arial"/>
          <w:color w:val="000000"/>
          <w:sz w:val="28"/>
          <w:szCs w:val="24"/>
        </w:rPr>
        <w:t xml:space="preserve"> are excited to offer m</w:t>
      </w:r>
      <w:r w:rsidR="000440F5" w:rsidRPr="00397DA4">
        <w:rPr>
          <w:rFonts w:ascii="Arial" w:eastAsia="Times New Roman" w:hAnsi="Arial" w:cs="Arial"/>
          <w:color w:val="000000"/>
          <w:sz w:val="28"/>
          <w:szCs w:val="24"/>
        </w:rPr>
        <w:t xml:space="preserve">entoring assistance </w:t>
      </w:r>
      <w:r w:rsidR="00397DA4" w:rsidRPr="00397DA4">
        <w:rPr>
          <w:rFonts w:ascii="Arial" w:eastAsia="Times New Roman" w:hAnsi="Arial" w:cs="Arial"/>
          <w:color w:val="000000"/>
          <w:sz w:val="28"/>
          <w:szCs w:val="24"/>
        </w:rPr>
        <w:t>for CENTRIC s</w:t>
      </w:r>
      <w:r w:rsidR="000440F5" w:rsidRPr="00397DA4">
        <w:rPr>
          <w:rFonts w:ascii="Arial" w:eastAsia="Times New Roman" w:hAnsi="Arial" w:cs="Arial"/>
          <w:color w:val="000000"/>
          <w:sz w:val="28"/>
          <w:szCs w:val="24"/>
        </w:rPr>
        <w:t>cientists. Emerging faculty members are the future of the College of Nursing. That is why CENTRIC is invested in providing mentoring resources for emerging faculty interested in self-management research of multiple chronic condition</w:t>
      </w:r>
      <w:r w:rsidR="000440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25BEB65" w14:textId="2D2EFC7E" w:rsidR="00397DA4" w:rsidRDefault="00397DA4" w:rsidP="00397DA4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749A723" w14:textId="392EF340" w:rsidR="000440F5" w:rsidRPr="000440F5" w:rsidRDefault="000440F5" w:rsidP="00AA139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F4A7648" w14:textId="1B73287B" w:rsidR="000440F5" w:rsidRPr="000440F5" w:rsidRDefault="000440F5" w:rsidP="000440F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440F5">
        <w:rPr>
          <w:rStyle w:val="normaltextrun"/>
          <w:rFonts w:ascii="Arial" w:hAnsi="Arial" w:cs="Arial"/>
          <w:sz w:val="24"/>
          <w:szCs w:val="24"/>
        </w:rPr>
        <w:t xml:space="preserve">The CENTRIC </w:t>
      </w:r>
      <w:r w:rsidR="00397DA4">
        <w:rPr>
          <w:rStyle w:val="normaltextrun"/>
          <w:rFonts w:ascii="Arial" w:hAnsi="Arial" w:cs="Arial"/>
          <w:sz w:val="24"/>
          <w:szCs w:val="24"/>
        </w:rPr>
        <w:t>Mentoring S</w:t>
      </w:r>
      <w:r w:rsidRPr="000440F5">
        <w:rPr>
          <w:rStyle w:val="normaltextrun"/>
          <w:rFonts w:ascii="Arial" w:hAnsi="Arial" w:cs="Arial"/>
          <w:sz w:val="24"/>
          <w:szCs w:val="24"/>
        </w:rPr>
        <w:t xml:space="preserve">teering </w:t>
      </w:r>
      <w:r w:rsidR="00397DA4">
        <w:rPr>
          <w:rStyle w:val="normaltextrun"/>
          <w:rFonts w:ascii="Arial" w:hAnsi="Arial" w:cs="Arial"/>
          <w:sz w:val="24"/>
          <w:szCs w:val="24"/>
        </w:rPr>
        <w:t>C</w:t>
      </w:r>
      <w:r w:rsidRPr="000440F5">
        <w:rPr>
          <w:rStyle w:val="normaltextrun"/>
          <w:rFonts w:ascii="Arial" w:hAnsi="Arial" w:cs="Arial"/>
          <w:sz w:val="24"/>
          <w:szCs w:val="24"/>
        </w:rPr>
        <w:t xml:space="preserve">ommittee strives to connect emerging faculty in the College of Nursing with senior research faculty in </w:t>
      </w:r>
      <w:r w:rsidRPr="000440F5">
        <w:rPr>
          <w:rStyle w:val="normaltextrun"/>
          <w:rFonts w:ascii="Arial" w:hAnsi="Arial" w:cs="Arial"/>
          <w:b/>
          <w:bCs/>
          <w:sz w:val="24"/>
          <w:szCs w:val="24"/>
        </w:rPr>
        <w:t>clinical research efforts</w:t>
      </w:r>
      <w:r w:rsidRPr="000440F5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440F5">
        <w:rPr>
          <w:rStyle w:val="normaltextrun"/>
          <w:rFonts w:ascii="Arial" w:hAnsi="Arial" w:cs="Arial"/>
          <w:b/>
          <w:bCs/>
          <w:sz w:val="24"/>
          <w:szCs w:val="24"/>
        </w:rPr>
        <w:t>focused on chronic care management for patients, families, and/or communities</w:t>
      </w:r>
      <w:r w:rsidRPr="000440F5">
        <w:rPr>
          <w:rStyle w:val="normaltextrun"/>
          <w:rFonts w:ascii="Arial" w:hAnsi="Arial" w:cs="Arial"/>
          <w:sz w:val="24"/>
          <w:szCs w:val="24"/>
        </w:rPr>
        <w:t>. CENTRIC is committed to the success of its researchers by</w:t>
      </w:r>
      <w:r w:rsidR="009A0138">
        <w:rPr>
          <w:rStyle w:val="normaltextrun"/>
          <w:rFonts w:ascii="Arial" w:hAnsi="Arial" w:cs="Arial"/>
          <w:sz w:val="24"/>
          <w:szCs w:val="24"/>
        </w:rPr>
        <w:t xml:space="preserve"> assisting in identifying mentors or the research team.</w:t>
      </w:r>
      <w:r w:rsidRPr="000440F5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1D38F2E3" w14:textId="77777777" w:rsidR="000440F5" w:rsidRPr="000440F5" w:rsidRDefault="000440F5" w:rsidP="00AA139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550EF7D" w14:textId="120E95BD" w:rsidR="00EC06D8" w:rsidRPr="000440F5" w:rsidRDefault="00EC06D8" w:rsidP="00AA139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440F5">
        <w:rPr>
          <w:rFonts w:ascii="Arial" w:eastAsia="Times New Roman" w:hAnsi="Arial" w:cs="Arial"/>
          <w:b/>
          <w:color w:val="000000"/>
          <w:sz w:val="24"/>
          <w:szCs w:val="24"/>
        </w:rPr>
        <w:t>Mentoring Steering Purpose</w:t>
      </w:r>
      <w:r w:rsidRPr="000440F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440F5">
        <w:rPr>
          <w:rStyle w:val="Heading1Char"/>
          <w:rFonts w:ascii="Arial" w:hAnsi="Arial" w:cs="Arial"/>
          <w:sz w:val="24"/>
          <w:szCs w:val="24"/>
        </w:rPr>
        <w:t xml:space="preserve"> </w:t>
      </w:r>
      <w:r w:rsidRPr="000440F5">
        <w:rPr>
          <w:rStyle w:val="normaltextrun"/>
          <w:rFonts w:ascii="Arial" w:hAnsi="Arial" w:cs="Arial"/>
          <w:sz w:val="24"/>
          <w:szCs w:val="24"/>
        </w:rPr>
        <w:t xml:space="preserve">The purpose of the Mentorship Steering Committee is to </w:t>
      </w:r>
      <w:r w:rsidR="007A1087">
        <w:rPr>
          <w:rStyle w:val="normaltextrun"/>
          <w:rFonts w:ascii="Arial" w:hAnsi="Arial" w:cs="Arial"/>
          <w:sz w:val="24"/>
          <w:szCs w:val="24"/>
        </w:rPr>
        <w:t>guide</w:t>
      </w:r>
      <w:r w:rsidR="007A1087" w:rsidRPr="000440F5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440F5">
        <w:rPr>
          <w:rStyle w:val="normaltextrun"/>
          <w:rFonts w:ascii="Arial" w:hAnsi="Arial" w:cs="Arial"/>
          <w:sz w:val="24"/>
          <w:szCs w:val="24"/>
        </w:rPr>
        <w:t xml:space="preserve">the development and </w:t>
      </w:r>
      <w:r w:rsidR="007A1087">
        <w:rPr>
          <w:rStyle w:val="normaltextrun"/>
          <w:rFonts w:ascii="Arial" w:hAnsi="Arial" w:cs="Arial"/>
          <w:sz w:val="24"/>
          <w:szCs w:val="24"/>
        </w:rPr>
        <w:t xml:space="preserve">facilitate </w:t>
      </w:r>
      <w:r w:rsidRPr="000440F5">
        <w:rPr>
          <w:rStyle w:val="normaltextrun"/>
          <w:rFonts w:ascii="Arial" w:hAnsi="Arial" w:cs="Arial"/>
          <w:sz w:val="24"/>
          <w:szCs w:val="24"/>
        </w:rPr>
        <w:t>research progression of CENTRIC members pursuing funding or awardees during the period of funding.</w:t>
      </w:r>
    </w:p>
    <w:p w14:paraId="356CD67D" w14:textId="77777777" w:rsidR="00AA139A" w:rsidRPr="000440F5" w:rsidRDefault="00AA139A" w:rsidP="00317B1A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248BFE9" w14:textId="6444D18D" w:rsidR="00317B1A" w:rsidRPr="000440F5" w:rsidRDefault="00AA139A" w:rsidP="00317B1A">
      <w:pPr>
        <w:rPr>
          <w:rFonts w:ascii="Arial" w:eastAsia="Arial" w:hAnsi="Arial" w:cs="Arial"/>
          <w:b/>
          <w:color w:val="C00000"/>
          <w:sz w:val="24"/>
          <w:szCs w:val="24"/>
        </w:rPr>
      </w:pPr>
      <w:r w:rsidRPr="000440F5">
        <w:rPr>
          <w:rFonts w:ascii="Arial" w:eastAsia="Arial" w:hAnsi="Arial" w:cs="Arial"/>
          <w:b/>
          <w:sz w:val="24"/>
          <w:szCs w:val="24"/>
          <w:u w:val="single"/>
        </w:rPr>
        <w:t>CENTRIC Resources before and during funding periods</w:t>
      </w:r>
      <w:r w:rsidR="00317B1A" w:rsidRPr="000440F5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14:paraId="69FE3F8F" w14:textId="37C35286" w:rsidR="00AA139A" w:rsidRPr="000440F5" w:rsidRDefault="00AA139A" w:rsidP="00397DA4">
      <w:pPr>
        <w:pStyle w:val="ListParagraph"/>
        <w:numPr>
          <w:ilvl w:val="0"/>
          <w:numId w:val="32"/>
        </w:numPr>
        <w:adjustRightInd w:val="0"/>
        <w:spacing w:before="120" w:after="120"/>
        <w:rPr>
          <w:rFonts w:ascii="Arial" w:hAnsi="Arial" w:cs="Arial"/>
          <w:color w:val="000000"/>
        </w:rPr>
      </w:pPr>
      <w:r w:rsidRPr="000440F5">
        <w:rPr>
          <w:rFonts w:ascii="Arial" w:hAnsi="Arial" w:cs="Arial"/>
          <w:color w:val="000000"/>
        </w:rPr>
        <w:t xml:space="preserve">Assist in identifying Mentor/Mentoring team </w:t>
      </w:r>
    </w:p>
    <w:p w14:paraId="7586EDCF" w14:textId="711A9213" w:rsidR="00AA139A" w:rsidRPr="000440F5" w:rsidRDefault="00AA139A" w:rsidP="00397DA4">
      <w:pPr>
        <w:pStyle w:val="ListParagraph"/>
        <w:numPr>
          <w:ilvl w:val="0"/>
          <w:numId w:val="32"/>
        </w:numPr>
        <w:adjustRightInd w:val="0"/>
        <w:spacing w:before="120" w:after="120"/>
        <w:rPr>
          <w:rFonts w:ascii="Arial" w:hAnsi="Arial" w:cs="Arial"/>
          <w:color w:val="000000"/>
        </w:rPr>
      </w:pPr>
      <w:r w:rsidRPr="000440F5">
        <w:rPr>
          <w:rFonts w:ascii="Arial" w:hAnsi="Arial" w:cs="Arial"/>
          <w:color w:val="000000"/>
        </w:rPr>
        <w:t>Facilitate internal mock review</w:t>
      </w:r>
      <w:r w:rsidR="007A1087">
        <w:rPr>
          <w:rFonts w:ascii="Arial" w:hAnsi="Arial" w:cs="Arial"/>
          <w:color w:val="000000"/>
        </w:rPr>
        <w:t>(</w:t>
      </w:r>
      <w:r w:rsidRPr="000440F5">
        <w:rPr>
          <w:rFonts w:ascii="Arial" w:hAnsi="Arial" w:cs="Arial"/>
          <w:color w:val="000000"/>
        </w:rPr>
        <w:t>s</w:t>
      </w:r>
      <w:r w:rsidR="007A1087">
        <w:rPr>
          <w:rFonts w:ascii="Arial" w:hAnsi="Arial" w:cs="Arial"/>
          <w:color w:val="000000"/>
        </w:rPr>
        <w:t>)</w:t>
      </w:r>
      <w:r w:rsidRPr="000440F5">
        <w:rPr>
          <w:rFonts w:ascii="Arial" w:hAnsi="Arial" w:cs="Arial"/>
          <w:color w:val="000000"/>
        </w:rPr>
        <w:t xml:space="preserve"> </w:t>
      </w:r>
    </w:p>
    <w:p w14:paraId="1E73E0FA" w14:textId="4D49811B" w:rsidR="00AA139A" w:rsidRDefault="00AA139A" w:rsidP="00397DA4">
      <w:pPr>
        <w:pStyle w:val="ListParagraph"/>
        <w:numPr>
          <w:ilvl w:val="0"/>
          <w:numId w:val="32"/>
        </w:numPr>
        <w:adjustRightInd w:val="0"/>
        <w:spacing w:before="120" w:after="120"/>
        <w:rPr>
          <w:rFonts w:ascii="Arial" w:hAnsi="Arial" w:cs="Arial"/>
          <w:color w:val="000000"/>
        </w:rPr>
      </w:pPr>
      <w:r w:rsidRPr="000440F5">
        <w:rPr>
          <w:rFonts w:ascii="Arial" w:hAnsi="Arial" w:cs="Arial"/>
          <w:color w:val="000000"/>
        </w:rPr>
        <w:t>Arrange for external consultant</w:t>
      </w:r>
      <w:r w:rsidR="007A1087">
        <w:rPr>
          <w:rFonts w:ascii="Arial" w:hAnsi="Arial" w:cs="Arial"/>
          <w:color w:val="000000"/>
        </w:rPr>
        <w:t>(</w:t>
      </w:r>
      <w:r w:rsidRPr="000440F5">
        <w:rPr>
          <w:rFonts w:ascii="Arial" w:hAnsi="Arial" w:cs="Arial"/>
          <w:color w:val="000000"/>
        </w:rPr>
        <w:t>s</w:t>
      </w:r>
      <w:r w:rsidR="007A1087">
        <w:rPr>
          <w:rFonts w:ascii="Arial" w:hAnsi="Arial" w:cs="Arial"/>
          <w:color w:val="000000"/>
        </w:rPr>
        <w:t>)</w:t>
      </w:r>
      <w:r w:rsidRPr="000440F5">
        <w:rPr>
          <w:rFonts w:ascii="Arial" w:hAnsi="Arial" w:cs="Arial"/>
          <w:color w:val="000000"/>
        </w:rPr>
        <w:t xml:space="preserve"> to assist with grant development</w:t>
      </w:r>
    </w:p>
    <w:p w14:paraId="6AC3812B" w14:textId="257EEBDE" w:rsidR="007A1087" w:rsidRPr="000440F5" w:rsidRDefault="00985DF9" w:rsidP="00397DA4">
      <w:pPr>
        <w:pStyle w:val="ListParagraph"/>
        <w:numPr>
          <w:ilvl w:val="0"/>
          <w:numId w:val="32"/>
        </w:numPr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A1087">
        <w:rPr>
          <w:rFonts w:ascii="Arial" w:hAnsi="Arial" w:cs="Arial"/>
          <w:color w:val="000000"/>
        </w:rPr>
        <w:t>ndividualized</w:t>
      </w:r>
      <w:r>
        <w:rPr>
          <w:rFonts w:ascii="Arial" w:hAnsi="Arial" w:cs="Arial"/>
          <w:color w:val="000000"/>
        </w:rPr>
        <w:t xml:space="preserve"> mentoring needs for progression of research</w:t>
      </w:r>
    </w:p>
    <w:p w14:paraId="22E34E1F" w14:textId="0B695556" w:rsidR="00AA139A" w:rsidRDefault="00AA139A" w:rsidP="00AA139A">
      <w:pPr>
        <w:adjustRightInd w:val="0"/>
        <w:spacing w:before="120" w:after="120"/>
        <w:rPr>
          <w:rFonts w:ascii="Arial" w:eastAsia="Times New Roman" w:hAnsi="Arial" w:cs="Arial"/>
          <w:color w:val="000000"/>
          <w:sz w:val="24"/>
          <w:szCs w:val="24"/>
        </w:rPr>
      </w:pPr>
    </w:p>
    <w:p w14:paraId="62FB7445" w14:textId="2E534A0A" w:rsidR="00397DA4" w:rsidRDefault="00397DA4" w:rsidP="00397DA4">
      <w:pPr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397DA4">
        <w:rPr>
          <w:rFonts w:ascii="Arial" w:hAnsi="Arial" w:cs="Arial"/>
          <w:color w:val="000000"/>
          <w:sz w:val="24"/>
          <w:szCs w:val="24"/>
        </w:rPr>
        <w:t>CENTRIC funded researchers will meet with a member of the Mentoring Steering Committee to begin developing their Individual Development Plan (IDP)</w:t>
      </w:r>
      <w:r>
        <w:rPr>
          <w:rFonts w:ascii="Arial" w:hAnsi="Arial" w:cs="Arial"/>
          <w:color w:val="000000"/>
          <w:sz w:val="24"/>
          <w:szCs w:val="24"/>
        </w:rPr>
        <w:t xml:space="preserve"> and discuss their mentoring needs to complete the project and prepare for future projects. </w:t>
      </w:r>
    </w:p>
    <w:p w14:paraId="4C4C36C0" w14:textId="77777777" w:rsidR="00397DA4" w:rsidRPr="00397DA4" w:rsidRDefault="00397DA4" w:rsidP="00397DA4">
      <w:pPr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14:paraId="4D2F2494" w14:textId="2C90E869" w:rsidR="00AA139A" w:rsidRPr="000440F5" w:rsidRDefault="00AA139A" w:rsidP="00AA139A">
      <w:pPr>
        <w:adjustRightInd w:val="0"/>
        <w:spacing w:before="120" w:after="120"/>
        <w:rPr>
          <w:rFonts w:ascii="Arial" w:eastAsia="Arial" w:hAnsi="Arial" w:cs="Arial"/>
          <w:b/>
          <w:sz w:val="24"/>
          <w:szCs w:val="24"/>
          <w:u w:val="single"/>
        </w:rPr>
      </w:pPr>
      <w:r w:rsidRPr="000440F5">
        <w:rPr>
          <w:rFonts w:ascii="Arial" w:eastAsia="Arial" w:hAnsi="Arial" w:cs="Arial"/>
          <w:b/>
          <w:sz w:val="24"/>
          <w:szCs w:val="24"/>
          <w:u w:val="single"/>
        </w:rPr>
        <w:t xml:space="preserve">Expectations for CENTRIC grant recipients </w:t>
      </w:r>
    </w:p>
    <w:p w14:paraId="4E30C448" w14:textId="68FD4006" w:rsidR="00AA139A" w:rsidRPr="00985DF9" w:rsidRDefault="00680EBE" w:rsidP="00985DF9">
      <w:pPr>
        <w:pStyle w:val="ListParagraph"/>
        <w:numPr>
          <w:ilvl w:val="0"/>
          <w:numId w:val="33"/>
        </w:numPr>
        <w:adjustRightInd w:val="0"/>
        <w:spacing w:before="120" w:after="120"/>
        <w:rPr>
          <w:rFonts w:ascii="Arial" w:hAnsi="Arial" w:cs="Arial"/>
          <w:color w:val="000000"/>
        </w:rPr>
      </w:pPr>
      <w:r w:rsidRPr="00985DF9">
        <w:rPr>
          <w:rFonts w:ascii="Arial" w:hAnsi="Arial" w:cs="Arial"/>
          <w:color w:val="000000"/>
        </w:rPr>
        <w:t>Individual Development Plan (IDP)</w:t>
      </w:r>
    </w:p>
    <w:p w14:paraId="0C18F6EE" w14:textId="524BECE5" w:rsidR="00AA139A" w:rsidRPr="00985DF9" w:rsidRDefault="00397DA4" w:rsidP="00985DF9">
      <w:pPr>
        <w:pStyle w:val="ListParagraph"/>
        <w:numPr>
          <w:ilvl w:val="0"/>
          <w:numId w:val="33"/>
        </w:numPr>
        <w:adjustRightInd w:val="0"/>
        <w:spacing w:before="120" w:after="120"/>
        <w:rPr>
          <w:rFonts w:ascii="Arial" w:hAnsi="Arial" w:cs="Arial"/>
          <w:color w:val="000000"/>
        </w:rPr>
      </w:pPr>
      <w:r w:rsidRPr="00985DF9">
        <w:rPr>
          <w:rFonts w:ascii="Arial" w:hAnsi="Arial" w:cs="Arial"/>
          <w:color w:val="000000"/>
        </w:rPr>
        <w:t>C</w:t>
      </w:r>
      <w:r w:rsidR="00680EBE" w:rsidRPr="00985DF9">
        <w:rPr>
          <w:rFonts w:ascii="Arial" w:hAnsi="Arial" w:cs="Arial"/>
          <w:color w:val="000000"/>
        </w:rPr>
        <w:t xml:space="preserve">ommunication </w:t>
      </w:r>
      <w:r w:rsidRPr="00985DF9">
        <w:rPr>
          <w:rFonts w:ascii="Arial" w:hAnsi="Arial" w:cs="Arial"/>
          <w:color w:val="000000"/>
        </w:rPr>
        <w:t>with CENTRIC Mentoring Steering C</w:t>
      </w:r>
      <w:r w:rsidR="00680EBE" w:rsidRPr="00985DF9">
        <w:rPr>
          <w:rFonts w:ascii="Arial" w:hAnsi="Arial" w:cs="Arial"/>
          <w:color w:val="000000"/>
        </w:rPr>
        <w:t>ommittee member at least twice per year (every 6 months) via progress report</w:t>
      </w:r>
    </w:p>
    <w:p w14:paraId="5442526D" w14:textId="63BDDA6A" w:rsidR="00680EBE" w:rsidRPr="00985DF9" w:rsidRDefault="00680EBE" w:rsidP="00985DF9">
      <w:pPr>
        <w:pStyle w:val="ListParagraph"/>
        <w:numPr>
          <w:ilvl w:val="0"/>
          <w:numId w:val="33"/>
        </w:numPr>
        <w:adjustRightInd w:val="0"/>
        <w:spacing w:before="120" w:after="120"/>
        <w:rPr>
          <w:rFonts w:ascii="Arial" w:hAnsi="Arial" w:cs="Arial"/>
          <w:color w:val="000000"/>
        </w:rPr>
      </w:pPr>
      <w:r w:rsidRPr="00985DF9">
        <w:rPr>
          <w:rFonts w:ascii="Arial" w:hAnsi="Arial" w:cs="Arial"/>
          <w:color w:val="000000"/>
        </w:rPr>
        <w:t>End of project report</w:t>
      </w:r>
    </w:p>
    <w:p w14:paraId="5838DCC7" w14:textId="1A397460" w:rsidR="00AA139A" w:rsidRPr="00985DF9" w:rsidRDefault="00EC06D8" w:rsidP="00985DF9">
      <w:pPr>
        <w:pStyle w:val="ListParagraph"/>
        <w:numPr>
          <w:ilvl w:val="0"/>
          <w:numId w:val="33"/>
        </w:numPr>
        <w:adjustRightInd w:val="0"/>
        <w:spacing w:before="120" w:after="120"/>
        <w:rPr>
          <w:rFonts w:ascii="Arial" w:hAnsi="Arial" w:cs="Arial"/>
          <w:color w:val="000000"/>
        </w:rPr>
      </w:pPr>
      <w:r w:rsidRPr="00985DF9">
        <w:rPr>
          <w:rFonts w:ascii="Arial" w:hAnsi="Arial" w:cs="Arial"/>
          <w:color w:val="000000"/>
        </w:rPr>
        <w:t>Mentorship evaluation</w:t>
      </w:r>
    </w:p>
    <w:p w14:paraId="29324B96" w14:textId="77777777" w:rsidR="000440F5" w:rsidRPr="000440F5" w:rsidRDefault="000440F5" w:rsidP="000440F5">
      <w:pPr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14:paraId="1B901FF2" w14:textId="77777777" w:rsidR="000440F5" w:rsidRPr="000440F5" w:rsidRDefault="000440F5" w:rsidP="000440F5">
      <w:pPr>
        <w:rPr>
          <w:sz w:val="24"/>
          <w:szCs w:val="24"/>
        </w:rPr>
      </w:pPr>
      <w:r w:rsidRPr="000440F5">
        <w:rPr>
          <w:rFonts w:ascii="Arial" w:hAnsi="Arial" w:cs="Arial"/>
          <w:color w:val="000000"/>
          <w:sz w:val="24"/>
          <w:szCs w:val="24"/>
        </w:rPr>
        <w:t xml:space="preserve">IDP can be found </w:t>
      </w:r>
      <w:hyperlink r:id="rId9" w:history="1">
        <w:r w:rsidRPr="000440F5">
          <w:rPr>
            <w:rStyle w:val="Hyperlink"/>
            <w:rFonts w:ascii="Arial" w:hAnsi="Arial" w:cs="Arial"/>
            <w:sz w:val="24"/>
            <w:szCs w:val="24"/>
          </w:rPr>
          <w:t>https://myidp.sciencecareers.org</w:t>
        </w:r>
      </w:hyperlink>
    </w:p>
    <w:p w14:paraId="651D0C5E" w14:textId="131BD9AA" w:rsidR="000440F5" w:rsidRPr="00AA139A" w:rsidRDefault="000440F5" w:rsidP="00AA139A">
      <w:pPr>
        <w:adjustRightInd w:val="0"/>
        <w:spacing w:before="120" w:after="120"/>
        <w:rPr>
          <w:rFonts w:ascii="Arial" w:hAnsi="Arial" w:cs="Arial"/>
          <w:color w:val="000000"/>
        </w:rPr>
      </w:pPr>
    </w:p>
    <w:sectPr w:rsidR="000440F5" w:rsidRPr="00AA139A" w:rsidSect="00E50E02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5BE8" w14:textId="77777777" w:rsidR="003819BD" w:rsidRDefault="003819BD" w:rsidP="007B13E5">
      <w:pPr>
        <w:spacing w:line="240" w:lineRule="auto"/>
      </w:pPr>
      <w:r>
        <w:separator/>
      </w:r>
    </w:p>
  </w:endnote>
  <w:endnote w:type="continuationSeparator" w:id="0">
    <w:p w14:paraId="1746DBE4" w14:textId="77777777" w:rsidR="003819BD" w:rsidRDefault="003819BD" w:rsidP="007B1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B304" w14:textId="14A58CD8" w:rsidR="005D368D" w:rsidRPr="000915DD" w:rsidRDefault="005D368D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915DD">
      <w:rPr>
        <w:caps/>
      </w:rPr>
      <w:fldChar w:fldCharType="begin"/>
    </w:r>
    <w:r w:rsidRPr="000915DD">
      <w:rPr>
        <w:caps/>
      </w:rPr>
      <w:instrText xml:space="preserve"> PAGE   \* MERGEFORMAT </w:instrText>
    </w:r>
    <w:r w:rsidRPr="000915DD">
      <w:rPr>
        <w:caps/>
      </w:rPr>
      <w:fldChar w:fldCharType="separate"/>
    </w:r>
    <w:r w:rsidR="00C21230">
      <w:rPr>
        <w:caps/>
        <w:noProof/>
      </w:rPr>
      <w:t>1</w:t>
    </w:r>
    <w:r w:rsidRPr="000915DD">
      <w:rPr>
        <w:caps/>
        <w:noProof/>
      </w:rPr>
      <w:fldChar w:fldCharType="end"/>
    </w:r>
    <w:r w:rsidR="000915DD" w:rsidRPr="000915DD">
      <w:rPr>
        <w:caps/>
        <w:noProof/>
      </w:rPr>
      <w:t xml:space="preserve"> </w:t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  <w:t>A</w:t>
    </w:r>
    <w:r w:rsidR="000915DD">
      <w:rPr>
        <w:caps/>
        <w:noProof/>
      </w:rPr>
      <w:t>pproved</w:t>
    </w:r>
    <w:r w:rsidR="00146735">
      <w:rPr>
        <w:caps/>
        <w:noProof/>
      </w:rPr>
      <w:t xml:space="preserve"> </w:t>
    </w:r>
    <w:r w:rsidR="009A0138">
      <w:rPr>
        <w:caps/>
        <w:noProof/>
      </w:rPr>
      <w:t>1</w:t>
    </w:r>
    <w:r w:rsidR="00146735">
      <w:rPr>
        <w:caps/>
        <w:noProof/>
      </w:rPr>
      <w:t>/</w:t>
    </w:r>
    <w:r w:rsidR="009A0138">
      <w:rPr>
        <w:caps/>
        <w:noProof/>
      </w:rPr>
      <w:t>7</w:t>
    </w:r>
    <w:r w:rsidR="00146735">
      <w:rPr>
        <w:caps/>
        <w:noProof/>
      </w:rPr>
      <w:t>/201</w:t>
    </w:r>
    <w:r w:rsidR="009A0138">
      <w:rPr>
        <w:caps/>
        <w:noProof/>
      </w:rPr>
      <w:t>9</w:t>
    </w:r>
  </w:p>
  <w:p w14:paraId="04490E80" w14:textId="77777777" w:rsidR="005D368D" w:rsidRDefault="005D3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ED1B7" w14:textId="77777777" w:rsidR="003819BD" w:rsidRDefault="003819BD" w:rsidP="007B13E5">
      <w:pPr>
        <w:spacing w:line="240" w:lineRule="auto"/>
      </w:pPr>
      <w:r>
        <w:separator/>
      </w:r>
    </w:p>
  </w:footnote>
  <w:footnote w:type="continuationSeparator" w:id="0">
    <w:p w14:paraId="73349705" w14:textId="77777777" w:rsidR="003819BD" w:rsidRDefault="003819BD" w:rsidP="007B1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E6"/>
    <w:multiLevelType w:val="hybridMultilevel"/>
    <w:tmpl w:val="7E725C30"/>
    <w:lvl w:ilvl="0" w:tplc="883A84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B532C56"/>
    <w:multiLevelType w:val="hybridMultilevel"/>
    <w:tmpl w:val="883246B6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7D5"/>
    <w:multiLevelType w:val="hybridMultilevel"/>
    <w:tmpl w:val="6AA80A3C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 w:tplc="C41051A4">
      <w:start w:val="1"/>
      <w:numFmt w:val="lowerLetter"/>
      <w:lvlText w:val="%3)"/>
      <w:lvlJc w:val="left"/>
      <w:pPr>
        <w:ind w:left="990" w:hanging="180"/>
      </w:pPr>
      <w:rPr>
        <w:rFonts w:ascii="Arial" w:hAnsi="Arial" w:cs="Arial" w:hint="default"/>
      </w:rPr>
    </w:lvl>
    <w:lvl w:ilvl="3" w:tplc="2D5C9B8A">
      <w:start w:val="2"/>
      <w:numFmt w:val="upperRoman"/>
      <w:lvlText w:val="%4."/>
      <w:lvlJc w:val="left"/>
      <w:pPr>
        <w:ind w:left="3240" w:hanging="720"/>
      </w:pPr>
      <w:rPr>
        <w:rFonts w:hint="default"/>
        <w:sz w:val="22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1B9F"/>
    <w:multiLevelType w:val="hybridMultilevel"/>
    <w:tmpl w:val="C1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08E4"/>
    <w:multiLevelType w:val="hybridMultilevel"/>
    <w:tmpl w:val="480A35A6"/>
    <w:lvl w:ilvl="0" w:tplc="949EDFE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2623C"/>
    <w:multiLevelType w:val="hybridMultilevel"/>
    <w:tmpl w:val="A75287A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9B95102"/>
    <w:multiLevelType w:val="hybridMultilevel"/>
    <w:tmpl w:val="193EE076"/>
    <w:lvl w:ilvl="0" w:tplc="14AA2A5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60C76"/>
    <w:multiLevelType w:val="hybridMultilevel"/>
    <w:tmpl w:val="FE4E9C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6977"/>
    <w:multiLevelType w:val="hybridMultilevel"/>
    <w:tmpl w:val="EA707832"/>
    <w:lvl w:ilvl="0" w:tplc="C16CDA5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3276B"/>
    <w:multiLevelType w:val="hybridMultilevel"/>
    <w:tmpl w:val="BE8457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6154"/>
    <w:multiLevelType w:val="hybridMultilevel"/>
    <w:tmpl w:val="373E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4050"/>
    <w:multiLevelType w:val="hybridMultilevel"/>
    <w:tmpl w:val="EBE43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61AE"/>
    <w:multiLevelType w:val="multilevel"/>
    <w:tmpl w:val="3A0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83D25"/>
    <w:multiLevelType w:val="hybridMultilevel"/>
    <w:tmpl w:val="EAA8D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836E0"/>
    <w:multiLevelType w:val="hybridMultilevel"/>
    <w:tmpl w:val="CC2C3B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53547"/>
    <w:multiLevelType w:val="hybridMultilevel"/>
    <w:tmpl w:val="8C6C94E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4B1C"/>
    <w:multiLevelType w:val="hybridMultilevel"/>
    <w:tmpl w:val="6E92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4958"/>
    <w:multiLevelType w:val="hybridMultilevel"/>
    <w:tmpl w:val="F0A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61AFC"/>
    <w:multiLevelType w:val="hybridMultilevel"/>
    <w:tmpl w:val="66D6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B611B"/>
    <w:multiLevelType w:val="hybridMultilevel"/>
    <w:tmpl w:val="D4E28CB6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35B81"/>
    <w:multiLevelType w:val="hybridMultilevel"/>
    <w:tmpl w:val="CEA06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E389F"/>
    <w:multiLevelType w:val="hybridMultilevel"/>
    <w:tmpl w:val="BD4A69EC"/>
    <w:lvl w:ilvl="0" w:tplc="0409001B">
      <w:start w:val="1"/>
      <w:numFmt w:val="lowerRoman"/>
      <w:lvlText w:val="%1."/>
      <w:lvlJc w:val="righ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550E4F2E"/>
    <w:multiLevelType w:val="hybridMultilevel"/>
    <w:tmpl w:val="A67C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701"/>
    <w:multiLevelType w:val="multilevel"/>
    <w:tmpl w:val="746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E152D1"/>
    <w:multiLevelType w:val="hybridMultilevel"/>
    <w:tmpl w:val="AA26FA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67E55"/>
    <w:multiLevelType w:val="hybridMultilevel"/>
    <w:tmpl w:val="A318451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60817953"/>
    <w:multiLevelType w:val="hybridMultilevel"/>
    <w:tmpl w:val="81B2E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433A7A"/>
    <w:multiLevelType w:val="hybridMultilevel"/>
    <w:tmpl w:val="41C216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F22916"/>
    <w:multiLevelType w:val="hybridMultilevel"/>
    <w:tmpl w:val="F158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C7A69"/>
    <w:multiLevelType w:val="hybridMultilevel"/>
    <w:tmpl w:val="CA7EB7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752BC5"/>
    <w:multiLevelType w:val="hybridMultilevel"/>
    <w:tmpl w:val="B71E6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6E17"/>
    <w:multiLevelType w:val="hybridMultilevel"/>
    <w:tmpl w:val="6A7CAFFC"/>
    <w:lvl w:ilvl="0" w:tplc="D108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206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32B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C8E3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EE53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7AE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886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C2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52829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7BE41F14"/>
    <w:multiLevelType w:val="hybridMultilevel"/>
    <w:tmpl w:val="1228D36A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9"/>
  </w:num>
  <w:num w:numId="5">
    <w:abstractNumId w:val="6"/>
  </w:num>
  <w:num w:numId="6">
    <w:abstractNumId w:val="3"/>
  </w:num>
  <w:num w:numId="7">
    <w:abstractNumId w:val="17"/>
  </w:num>
  <w:num w:numId="8">
    <w:abstractNumId w:val="10"/>
  </w:num>
  <w:num w:numId="9">
    <w:abstractNumId w:val="18"/>
  </w:num>
  <w:num w:numId="10">
    <w:abstractNumId w:val="12"/>
  </w:num>
  <w:num w:numId="11">
    <w:abstractNumId w:val="26"/>
  </w:num>
  <w:num w:numId="12">
    <w:abstractNumId w:val="8"/>
  </w:num>
  <w:num w:numId="13">
    <w:abstractNumId w:val="29"/>
  </w:num>
  <w:num w:numId="14">
    <w:abstractNumId w:val="11"/>
  </w:num>
  <w:num w:numId="15">
    <w:abstractNumId w:val="15"/>
  </w:num>
  <w:num w:numId="16">
    <w:abstractNumId w:val="1"/>
  </w:num>
  <w:num w:numId="17">
    <w:abstractNumId w:val="21"/>
  </w:num>
  <w:num w:numId="18">
    <w:abstractNumId w:val="27"/>
  </w:num>
  <w:num w:numId="19">
    <w:abstractNumId w:val="9"/>
  </w:num>
  <w:num w:numId="20">
    <w:abstractNumId w:val="32"/>
  </w:num>
  <w:num w:numId="21">
    <w:abstractNumId w:val="30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20"/>
  </w:num>
  <w:num w:numId="27">
    <w:abstractNumId w:val="23"/>
  </w:num>
  <w:num w:numId="28">
    <w:abstractNumId w:val="31"/>
  </w:num>
  <w:num w:numId="29">
    <w:abstractNumId w:val="0"/>
  </w:num>
  <w:num w:numId="30">
    <w:abstractNumId w:val="25"/>
  </w:num>
  <w:num w:numId="31">
    <w:abstractNumId w:val="28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C"/>
    <w:rsid w:val="00010EBB"/>
    <w:rsid w:val="00011340"/>
    <w:rsid w:val="000259D6"/>
    <w:rsid w:val="000440F5"/>
    <w:rsid w:val="000670AD"/>
    <w:rsid w:val="00070AFB"/>
    <w:rsid w:val="0008621E"/>
    <w:rsid w:val="000872EC"/>
    <w:rsid w:val="00087819"/>
    <w:rsid w:val="000915DD"/>
    <w:rsid w:val="00093674"/>
    <w:rsid w:val="000A7C02"/>
    <w:rsid w:val="000D4796"/>
    <w:rsid w:val="000D7862"/>
    <w:rsid w:val="000E4BBC"/>
    <w:rsid w:val="000E59E7"/>
    <w:rsid w:val="000F2825"/>
    <w:rsid w:val="000F39F0"/>
    <w:rsid w:val="00102B4E"/>
    <w:rsid w:val="00111DE1"/>
    <w:rsid w:val="00114774"/>
    <w:rsid w:val="00115630"/>
    <w:rsid w:val="00142202"/>
    <w:rsid w:val="00144423"/>
    <w:rsid w:val="00146735"/>
    <w:rsid w:val="001467FF"/>
    <w:rsid w:val="00165068"/>
    <w:rsid w:val="00186B89"/>
    <w:rsid w:val="00193D6B"/>
    <w:rsid w:val="001A55BA"/>
    <w:rsid w:val="001B6D26"/>
    <w:rsid w:val="001C122A"/>
    <w:rsid w:val="001C602D"/>
    <w:rsid w:val="001D1822"/>
    <w:rsid w:val="001E3175"/>
    <w:rsid w:val="001F1D7F"/>
    <w:rsid w:val="001F36A2"/>
    <w:rsid w:val="00234506"/>
    <w:rsid w:val="002479E0"/>
    <w:rsid w:val="00251B5F"/>
    <w:rsid w:val="00254254"/>
    <w:rsid w:val="00261EE3"/>
    <w:rsid w:val="00272125"/>
    <w:rsid w:val="00272707"/>
    <w:rsid w:val="0027327A"/>
    <w:rsid w:val="00292C3C"/>
    <w:rsid w:val="00296F92"/>
    <w:rsid w:val="002A0D09"/>
    <w:rsid w:val="002A777A"/>
    <w:rsid w:val="002C5CBF"/>
    <w:rsid w:val="002D5DD2"/>
    <w:rsid w:val="002D7285"/>
    <w:rsid w:val="002F2BA2"/>
    <w:rsid w:val="00302C96"/>
    <w:rsid w:val="00317B1A"/>
    <w:rsid w:val="003355BC"/>
    <w:rsid w:val="003441CA"/>
    <w:rsid w:val="00350A50"/>
    <w:rsid w:val="003542C5"/>
    <w:rsid w:val="00376F93"/>
    <w:rsid w:val="003819BD"/>
    <w:rsid w:val="003910D5"/>
    <w:rsid w:val="00391E91"/>
    <w:rsid w:val="00394034"/>
    <w:rsid w:val="00397B60"/>
    <w:rsid w:val="00397DA4"/>
    <w:rsid w:val="003A0088"/>
    <w:rsid w:val="003B04B2"/>
    <w:rsid w:val="003C1DC9"/>
    <w:rsid w:val="003C3FE0"/>
    <w:rsid w:val="003E5E1E"/>
    <w:rsid w:val="003E6FF6"/>
    <w:rsid w:val="003F7E2A"/>
    <w:rsid w:val="00403DED"/>
    <w:rsid w:val="004153C3"/>
    <w:rsid w:val="004156D2"/>
    <w:rsid w:val="0042329C"/>
    <w:rsid w:val="0042785D"/>
    <w:rsid w:val="00431B49"/>
    <w:rsid w:val="00437DA5"/>
    <w:rsid w:val="0044138F"/>
    <w:rsid w:val="00441670"/>
    <w:rsid w:val="00453F64"/>
    <w:rsid w:val="004574E8"/>
    <w:rsid w:val="004660F9"/>
    <w:rsid w:val="00482D02"/>
    <w:rsid w:val="00485E36"/>
    <w:rsid w:val="00491191"/>
    <w:rsid w:val="004E385F"/>
    <w:rsid w:val="004E64B3"/>
    <w:rsid w:val="004E73F0"/>
    <w:rsid w:val="004F7676"/>
    <w:rsid w:val="00503FC0"/>
    <w:rsid w:val="00504D01"/>
    <w:rsid w:val="0051359B"/>
    <w:rsid w:val="00535143"/>
    <w:rsid w:val="0055235E"/>
    <w:rsid w:val="005536A4"/>
    <w:rsid w:val="00556D8F"/>
    <w:rsid w:val="005639E2"/>
    <w:rsid w:val="00570E55"/>
    <w:rsid w:val="005717DC"/>
    <w:rsid w:val="005944FE"/>
    <w:rsid w:val="0059523F"/>
    <w:rsid w:val="005A2D67"/>
    <w:rsid w:val="005B3816"/>
    <w:rsid w:val="005C2D0D"/>
    <w:rsid w:val="005C6F2B"/>
    <w:rsid w:val="005D368D"/>
    <w:rsid w:val="005D7E0F"/>
    <w:rsid w:val="006260D0"/>
    <w:rsid w:val="006522B5"/>
    <w:rsid w:val="00656A18"/>
    <w:rsid w:val="00657F1E"/>
    <w:rsid w:val="00662D78"/>
    <w:rsid w:val="0067590A"/>
    <w:rsid w:val="006809A8"/>
    <w:rsid w:val="00680EBE"/>
    <w:rsid w:val="00683D15"/>
    <w:rsid w:val="006B2820"/>
    <w:rsid w:val="006B7926"/>
    <w:rsid w:val="006C6596"/>
    <w:rsid w:val="006E07E8"/>
    <w:rsid w:val="006E2D02"/>
    <w:rsid w:val="007049D7"/>
    <w:rsid w:val="00713FBF"/>
    <w:rsid w:val="007172C2"/>
    <w:rsid w:val="00721F8A"/>
    <w:rsid w:val="00722338"/>
    <w:rsid w:val="0073309E"/>
    <w:rsid w:val="00756FB5"/>
    <w:rsid w:val="0076721C"/>
    <w:rsid w:val="00781549"/>
    <w:rsid w:val="00794BA4"/>
    <w:rsid w:val="007A03C1"/>
    <w:rsid w:val="007A1087"/>
    <w:rsid w:val="007B13E5"/>
    <w:rsid w:val="007B23B8"/>
    <w:rsid w:val="007D1F60"/>
    <w:rsid w:val="007D2DB0"/>
    <w:rsid w:val="007E0E28"/>
    <w:rsid w:val="007E18F2"/>
    <w:rsid w:val="007E44B8"/>
    <w:rsid w:val="007E72D7"/>
    <w:rsid w:val="008053BE"/>
    <w:rsid w:val="00805AAE"/>
    <w:rsid w:val="00811BF3"/>
    <w:rsid w:val="00851E08"/>
    <w:rsid w:val="00890447"/>
    <w:rsid w:val="00896FC7"/>
    <w:rsid w:val="008D4DFB"/>
    <w:rsid w:val="008D5A68"/>
    <w:rsid w:val="008E3FE0"/>
    <w:rsid w:val="00920991"/>
    <w:rsid w:val="00930285"/>
    <w:rsid w:val="00940488"/>
    <w:rsid w:val="009404FB"/>
    <w:rsid w:val="009416A5"/>
    <w:rsid w:val="0094230E"/>
    <w:rsid w:val="0094593E"/>
    <w:rsid w:val="00957B36"/>
    <w:rsid w:val="009837C1"/>
    <w:rsid w:val="00985DF9"/>
    <w:rsid w:val="00996546"/>
    <w:rsid w:val="009A0138"/>
    <w:rsid w:val="009A0354"/>
    <w:rsid w:val="009C0066"/>
    <w:rsid w:val="009E32B3"/>
    <w:rsid w:val="009F50FA"/>
    <w:rsid w:val="00A14094"/>
    <w:rsid w:val="00A14441"/>
    <w:rsid w:val="00A17947"/>
    <w:rsid w:val="00A24687"/>
    <w:rsid w:val="00A379CC"/>
    <w:rsid w:val="00A4005E"/>
    <w:rsid w:val="00A576CA"/>
    <w:rsid w:val="00A627F8"/>
    <w:rsid w:val="00A752FE"/>
    <w:rsid w:val="00AA139A"/>
    <w:rsid w:val="00AA2F94"/>
    <w:rsid w:val="00AA7D80"/>
    <w:rsid w:val="00AB4050"/>
    <w:rsid w:val="00AC576B"/>
    <w:rsid w:val="00AD4B8D"/>
    <w:rsid w:val="00B17A47"/>
    <w:rsid w:val="00B26467"/>
    <w:rsid w:val="00B52EF2"/>
    <w:rsid w:val="00B6169F"/>
    <w:rsid w:val="00B94AB1"/>
    <w:rsid w:val="00BA61D4"/>
    <w:rsid w:val="00BB14BC"/>
    <w:rsid w:val="00BB5CF4"/>
    <w:rsid w:val="00BC1C5E"/>
    <w:rsid w:val="00BC1EC5"/>
    <w:rsid w:val="00BC4E27"/>
    <w:rsid w:val="00BD48D7"/>
    <w:rsid w:val="00BD549D"/>
    <w:rsid w:val="00BF5898"/>
    <w:rsid w:val="00BF5DCC"/>
    <w:rsid w:val="00BF7B11"/>
    <w:rsid w:val="00C010B6"/>
    <w:rsid w:val="00C14CBD"/>
    <w:rsid w:val="00C21230"/>
    <w:rsid w:val="00C25D9C"/>
    <w:rsid w:val="00C37DD6"/>
    <w:rsid w:val="00C44288"/>
    <w:rsid w:val="00C72BFC"/>
    <w:rsid w:val="00C73DCF"/>
    <w:rsid w:val="00C80456"/>
    <w:rsid w:val="00C830FF"/>
    <w:rsid w:val="00C95F6B"/>
    <w:rsid w:val="00CA7DAB"/>
    <w:rsid w:val="00CF22E7"/>
    <w:rsid w:val="00CF561A"/>
    <w:rsid w:val="00CF5A7F"/>
    <w:rsid w:val="00D06544"/>
    <w:rsid w:val="00D07FA2"/>
    <w:rsid w:val="00D15153"/>
    <w:rsid w:val="00D22E73"/>
    <w:rsid w:val="00D27556"/>
    <w:rsid w:val="00D44E45"/>
    <w:rsid w:val="00D8053B"/>
    <w:rsid w:val="00D845E5"/>
    <w:rsid w:val="00D962E0"/>
    <w:rsid w:val="00DA0379"/>
    <w:rsid w:val="00DC2E0A"/>
    <w:rsid w:val="00DD59C9"/>
    <w:rsid w:val="00DE62B9"/>
    <w:rsid w:val="00DE77B2"/>
    <w:rsid w:val="00E07CBD"/>
    <w:rsid w:val="00E10BDE"/>
    <w:rsid w:val="00E13E86"/>
    <w:rsid w:val="00E358C0"/>
    <w:rsid w:val="00E43DC5"/>
    <w:rsid w:val="00E44E1B"/>
    <w:rsid w:val="00E50E02"/>
    <w:rsid w:val="00E607A5"/>
    <w:rsid w:val="00E75DDE"/>
    <w:rsid w:val="00E8786E"/>
    <w:rsid w:val="00E919AF"/>
    <w:rsid w:val="00EA37C9"/>
    <w:rsid w:val="00EC06D8"/>
    <w:rsid w:val="00EC0D1A"/>
    <w:rsid w:val="00ED2601"/>
    <w:rsid w:val="00ED3C90"/>
    <w:rsid w:val="00EF36E1"/>
    <w:rsid w:val="00F007AD"/>
    <w:rsid w:val="00F02900"/>
    <w:rsid w:val="00F03104"/>
    <w:rsid w:val="00F14CA2"/>
    <w:rsid w:val="00F20C80"/>
    <w:rsid w:val="00F26310"/>
    <w:rsid w:val="00F33A65"/>
    <w:rsid w:val="00F33BD2"/>
    <w:rsid w:val="00F351D9"/>
    <w:rsid w:val="00F403EE"/>
    <w:rsid w:val="00F41257"/>
    <w:rsid w:val="00F42665"/>
    <w:rsid w:val="00F53220"/>
    <w:rsid w:val="00F72660"/>
    <w:rsid w:val="00F84940"/>
    <w:rsid w:val="00F90727"/>
    <w:rsid w:val="00F92678"/>
    <w:rsid w:val="00F975C5"/>
    <w:rsid w:val="00FA02DD"/>
    <w:rsid w:val="00FA1084"/>
    <w:rsid w:val="00FA53E0"/>
    <w:rsid w:val="00FB7344"/>
    <w:rsid w:val="00FD30ED"/>
    <w:rsid w:val="00FE1DD1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3984BB8"/>
  <w15:chartTrackingRefBased/>
  <w15:docId w15:val="{A6D67E73-853B-40B0-A613-83F4F57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24687"/>
    <w:pPr>
      <w:keepNext/>
      <w:keepLines/>
      <w:spacing w:before="100" w:beforeAutospacing="1"/>
      <w:outlineLvl w:val="0"/>
    </w:pPr>
    <w:rPr>
      <w:rFonts w:eastAsia="Batang" w:cstheme="majorBidi"/>
      <w:b/>
      <w:bCs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03FC0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687"/>
    <w:rPr>
      <w:rFonts w:eastAsia="Batang" w:cstheme="majorBidi"/>
      <w:b/>
      <w:bCs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FC0"/>
    <w:rPr>
      <w:rFonts w:eastAsiaTheme="majorEastAsia" w:cstheme="majorBidi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rsid w:val="00C25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0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FF"/>
    <w:pPr>
      <w:autoSpaceDE w:val="0"/>
      <w:autoSpaceDN w:val="0"/>
      <w:spacing w:line="240" w:lineRule="auto"/>
      <w:ind w:left="720"/>
      <w:contextualSpacing/>
    </w:pPr>
    <w:rPr>
      <w:rFonts w:ascii="Times" w:eastAsia="Times New Roman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0FF"/>
    <w:rPr>
      <w:color w:val="0000FF" w:themeColor="hyperlink"/>
      <w:u w:val="single"/>
    </w:rPr>
  </w:style>
  <w:style w:type="paragraph" w:customStyle="1" w:styleId="FormHeader">
    <w:name w:val="Form Header"/>
    <w:basedOn w:val="Normal"/>
    <w:rsid w:val="00C830FF"/>
    <w:pPr>
      <w:tabs>
        <w:tab w:val="right" w:pos="10656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C830FF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C830FF"/>
    <w:pPr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C830FF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C830FF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830FF"/>
    <w:pPr>
      <w:tabs>
        <w:tab w:val="left" w:pos="252"/>
      </w:tabs>
      <w:autoSpaceDE w:val="0"/>
      <w:autoSpaceDN w:val="0"/>
      <w:spacing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DHHSHeading">
    <w:name w:val="DHHS Heading"/>
    <w:basedOn w:val="HeadingNote"/>
    <w:rsid w:val="00C830FF"/>
    <w:rPr>
      <w:i w:val="0"/>
    </w:rPr>
  </w:style>
  <w:style w:type="paragraph" w:customStyle="1" w:styleId="DataField10pt14ptspacing">
    <w:name w:val="DataField10pt/14pt spacing"/>
    <w:basedOn w:val="DataField10pt"/>
    <w:rsid w:val="00C830FF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sid w:val="00C830FF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C830FF"/>
    <w:rPr>
      <w:b/>
      <w:bCs/>
    </w:rPr>
  </w:style>
  <w:style w:type="paragraph" w:customStyle="1" w:styleId="PIHeader">
    <w:name w:val="PI Header"/>
    <w:basedOn w:val="Normal"/>
    <w:rsid w:val="00C830FF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C830FF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C830FF"/>
    <w:pPr>
      <w:spacing w:line="240" w:lineRule="auto"/>
    </w:pPr>
  </w:style>
  <w:style w:type="paragraph" w:customStyle="1" w:styleId="Arial10BoldText">
    <w:name w:val="Arial10BoldText"/>
    <w:basedOn w:val="Normal"/>
    <w:rsid w:val="00C830FF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rmFooterChar">
    <w:name w:val="Form Footer Char"/>
    <w:basedOn w:val="DefaultParagraphFont"/>
    <w:link w:val="FormFooter"/>
    <w:rsid w:val="00C830FF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rsid w:val="00C830FF"/>
    <w:rPr>
      <w:rFonts w:ascii="Arial" w:eastAsia="Times New Roman" w:hAnsi="Arial" w:cs="Arial"/>
      <w:b/>
      <w:bCs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830FF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C830FF"/>
    <w:rPr>
      <w:b/>
      <w:bCs/>
    </w:rPr>
  </w:style>
  <w:style w:type="character" w:styleId="Emphasis">
    <w:name w:val="Emphasis"/>
    <w:basedOn w:val="DefaultParagraphFont"/>
    <w:qFormat/>
    <w:rsid w:val="00C830FF"/>
    <w:rPr>
      <w:i/>
      <w:iCs/>
    </w:rPr>
  </w:style>
  <w:style w:type="paragraph" w:customStyle="1" w:styleId="OMBInfo">
    <w:name w:val="OMB Info"/>
    <w:basedOn w:val="Normal"/>
    <w:qFormat/>
    <w:rsid w:val="00C830FF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C830FF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830FF"/>
    <w:pPr>
      <w:pBdr>
        <w:top w:val="single" w:sz="4" w:space="1" w:color="auto"/>
      </w:pBdr>
      <w:autoSpaceDE w:val="0"/>
      <w:autoSpaceDN w:val="0"/>
      <w:spacing w:before="24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830FF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C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FC7"/>
    <w:pPr>
      <w:spacing w:line="240" w:lineRule="auto"/>
    </w:pPr>
    <w:rPr>
      <w:rFonts w:ascii="Calibri" w:hAnsi="Calibri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6FC7"/>
    <w:rPr>
      <w:rFonts w:ascii="Calibri" w:hAnsi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1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B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B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167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B4050"/>
    <w:pPr>
      <w:widowControl w:val="0"/>
      <w:autoSpaceDE w:val="0"/>
      <w:autoSpaceDN w:val="0"/>
      <w:spacing w:before="38" w:line="240" w:lineRule="auto"/>
      <w:ind w:left="102"/>
    </w:pPr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2B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2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3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E5"/>
  </w:style>
  <w:style w:type="paragraph" w:styleId="Footer">
    <w:name w:val="footer"/>
    <w:basedOn w:val="Normal"/>
    <w:link w:val="FooterChar"/>
    <w:uiPriority w:val="99"/>
    <w:unhideWhenUsed/>
    <w:rsid w:val="007B13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E5"/>
  </w:style>
  <w:style w:type="character" w:customStyle="1" w:styleId="normaltextrun">
    <w:name w:val="normaltextrun"/>
    <w:basedOn w:val="DefaultParagraphFont"/>
    <w:rsid w:val="00EC06D8"/>
  </w:style>
  <w:style w:type="paragraph" w:customStyle="1" w:styleId="paragraph">
    <w:name w:val="paragraph"/>
    <w:basedOn w:val="Normal"/>
    <w:rsid w:val="0004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0440F5"/>
  </w:style>
  <w:style w:type="character" w:customStyle="1" w:styleId="eop">
    <w:name w:val="eop"/>
    <w:basedOn w:val="DefaultParagraphFont"/>
    <w:rsid w:val="0004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49317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80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650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4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8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9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43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5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9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idp.sciencecar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424B-1C6F-4BD6-B375-87B9D567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Karla J</dc:creator>
  <cp:keywords/>
  <dc:description/>
  <cp:lastModifiedBy>Laura E Aust</cp:lastModifiedBy>
  <cp:revision>1</cp:revision>
  <cp:lastPrinted>2017-08-15T17:50:00Z</cp:lastPrinted>
  <dcterms:created xsi:type="dcterms:W3CDTF">2019-01-07T17:57:00Z</dcterms:created>
  <dcterms:modified xsi:type="dcterms:W3CDTF">2019-01-18T17:35:00Z</dcterms:modified>
</cp:coreProperties>
</file>