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7C19" w14:textId="4695E6C3" w:rsidR="009322D9" w:rsidRPr="009322D9" w:rsidRDefault="0036214B" w:rsidP="00A6286D">
      <w:pPr>
        <w:rPr>
          <w:rFonts w:ascii="Aptos Narrow" w:eastAsia="Times New Roman" w:hAnsi="Aptos Narrow" w:cs="Times New Roman"/>
          <w:b/>
          <w:bCs/>
          <w:color w:val="000000"/>
          <w:sz w:val="16"/>
          <w:szCs w:val="16"/>
        </w:rPr>
      </w:pPr>
      <w:r w:rsidRPr="009322D9">
        <w:rPr>
          <w:rFonts w:ascii="Aptos Narrow" w:eastAsia="Times New Roman" w:hAnsi="Aptos Narrow" w:cs="Times New Roman"/>
          <w:b/>
          <w:bCs/>
          <w:color w:val="000000"/>
          <w:sz w:val="16"/>
          <w:szCs w:val="16"/>
        </w:rPr>
        <w:t>BREAKOUT ROOMS</w:t>
      </w:r>
    </w:p>
    <w:p w14:paraId="62F33C9C" w14:textId="74A578DD" w:rsidR="004D4AA3" w:rsidRDefault="00766906" w:rsidP="004A7C27">
      <w:pPr>
        <w:rPr>
          <w:rFonts w:ascii="Aptos Narrow" w:eastAsia="Times New Roman" w:hAnsi="Aptos Narrow" w:cs="Times New Roman"/>
          <w:i/>
          <w:iCs/>
          <w:color w:val="000000"/>
          <w:sz w:val="16"/>
          <w:szCs w:val="16"/>
        </w:rPr>
      </w:pPr>
      <w:r w:rsidRPr="00766906">
        <w:rPr>
          <w:rFonts w:ascii="Aptos Narrow" w:eastAsia="Times New Roman" w:hAnsi="Aptos Narrow" w:cs="Times New Roman"/>
          <w:i/>
          <w:iCs/>
          <w:color w:val="000000"/>
          <w:sz w:val="16"/>
          <w:szCs w:val="16"/>
        </w:rPr>
        <w:t xml:space="preserve">Presentations will begin at </w:t>
      </w:r>
      <w:r w:rsidRPr="00766906">
        <w:rPr>
          <w:rFonts w:ascii="Aptos Narrow" w:eastAsia="Times New Roman" w:hAnsi="Aptos Narrow" w:cs="Times New Roman"/>
          <w:b/>
          <w:bCs/>
          <w:i/>
          <w:iCs/>
          <w:color w:val="000000"/>
          <w:sz w:val="16"/>
          <w:szCs w:val="16"/>
        </w:rPr>
        <w:t>2:00 PM</w:t>
      </w:r>
      <w:r w:rsidRPr="00766906">
        <w:rPr>
          <w:rFonts w:ascii="Aptos Narrow" w:eastAsia="Times New Roman" w:hAnsi="Aptos Narrow" w:cs="Times New Roman"/>
          <w:i/>
          <w:iCs/>
          <w:color w:val="000000"/>
          <w:sz w:val="16"/>
          <w:szCs w:val="16"/>
        </w:rPr>
        <w:t xml:space="preserve">. Each presenter will have </w:t>
      </w:r>
      <w:r w:rsidRPr="00766906">
        <w:rPr>
          <w:rFonts w:ascii="Aptos Narrow" w:eastAsia="Times New Roman" w:hAnsi="Aptos Narrow" w:cs="Times New Roman"/>
          <w:b/>
          <w:bCs/>
          <w:i/>
          <w:iCs/>
          <w:color w:val="000000"/>
          <w:sz w:val="16"/>
          <w:szCs w:val="16"/>
        </w:rPr>
        <w:t>10 minutes</w:t>
      </w:r>
      <w:r w:rsidRPr="00766906">
        <w:rPr>
          <w:rFonts w:ascii="Aptos Narrow" w:eastAsia="Times New Roman" w:hAnsi="Aptos Narrow" w:cs="Times New Roman"/>
          <w:i/>
          <w:iCs/>
          <w:color w:val="000000"/>
          <w:sz w:val="16"/>
          <w:szCs w:val="16"/>
        </w:rPr>
        <w:t xml:space="preserve"> for their talk, followed by </w:t>
      </w:r>
      <w:r w:rsidRPr="00766906">
        <w:rPr>
          <w:rFonts w:ascii="Aptos Narrow" w:eastAsia="Times New Roman" w:hAnsi="Aptos Narrow" w:cs="Times New Roman"/>
          <w:b/>
          <w:bCs/>
          <w:i/>
          <w:iCs/>
          <w:color w:val="000000"/>
          <w:sz w:val="16"/>
          <w:szCs w:val="16"/>
        </w:rPr>
        <w:t>5 minutes for Q&amp;A</w:t>
      </w:r>
      <w:r w:rsidRPr="00766906">
        <w:rPr>
          <w:rFonts w:ascii="Aptos Narrow" w:eastAsia="Times New Roman" w:hAnsi="Aptos Narrow" w:cs="Times New Roman"/>
          <w:i/>
          <w:iCs/>
          <w:color w:val="000000"/>
          <w:sz w:val="16"/>
          <w:szCs w:val="16"/>
        </w:rPr>
        <w:t>. To keep the conference on schedule, time limits will be enforced.</w:t>
      </w:r>
      <w:r>
        <w:rPr>
          <w:rFonts w:ascii="Aptos Narrow" w:eastAsia="Times New Roman" w:hAnsi="Aptos Narrow" w:cs="Times New Roman"/>
          <w:i/>
          <w:iCs/>
          <w:color w:val="000000"/>
          <w:sz w:val="16"/>
          <w:szCs w:val="16"/>
        </w:rPr>
        <w:t xml:space="preserve"> </w:t>
      </w:r>
      <w:r w:rsidRPr="00766906">
        <w:rPr>
          <w:rFonts w:ascii="Aptos Narrow" w:eastAsia="Times New Roman" w:hAnsi="Aptos Narrow" w:cs="Times New Roman"/>
          <w:i/>
          <w:iCs/>
          <w:color w:val="000000"/>
          <w:sz w:val="16"/>
          <w:szCs w:val="16"/>
        </w:rPr>
        <w:t>The schedule below will be followed as closely as possible. Attendees are welcome to visit multiple breakout rooms during the session. Please enter and exit quietly to minimize door noise and avoid disrupting ongoing presentations.</w:t>
      </w:r>
    </w:p>
    <w:p w14:paraId="49638A90" w14:textId="77777777" w:rsidR="000452A8" w:rsidRPr="000452A8" w:rsidRDefault="000452A8" w:rsidP="004A7C27">
      <w:pPr>
        <w:rPr>
          <w:rFonts w:ascii="Aptos Narrow" w:eastAsia="Times New Roman" w:hAnsi="Aptos Narrow" w:cs="Times New Roman"/>
          <w:i/>
          <w:iCs/>
          <w:color w:val="000000"/>
          <w:sz w:val="16"/>
          <w:szCs w:val="16"/>
        </w:rPr>
      </w:pPr>
    </w:p>
    <w:p w14:paraId="6496D2A8" w14:textId="65D17688" w:rsidR="0036214B" w:rsidRDefault="000452A8" w:rsidP="004A7C27">
      <w:r>
        <w:rPr>
          <w:rFonts w:ascii="Aptos Narrow" w:eastAsia="Times New Roman" w:hAnsi="Aptos Narrow" w:cs="Times New Roman"/>
          <w:b/>
          <w:bCs/>
          <w:color w:val="000000"/>
          <w:sz w:val="16"/>
          <w:szCs w:val="16"/>
        </w:rPr>
        <w:t xml:space="preserve">GROUP A - </w:t>
      </w:r>
      <w:r w:rsidR="00972A78">
        <w:rPr>
          <w:rFonts w:ascii="Aptos Narrow" w:eastAsia="Times New Roman" w:hAnsi="Aptos Narrow" w:cs="Times New Roman"/>
          <w:b/>
          <w:bCs/>
          <w:color w:val="000000"/>
          <w:sz w:val="16"/>
          <w:szCs w:val="16"/>
        </w:rPr>
        <w:t>SOUTHWEST</w:t>
      </w:r>
      <w:r>
        <w:rPr>
          <w:rFonts w:ascii="Aptos Narrow" w:eastAsia="Times New Roman" w:hAnsi="Aptos Narrow" w:cs="Times New Roman"/>
          <w:b/>
          <w:bCs/>
          <w:color w:val="000000"/>
          <w:sz w:val="16"/>
          <w:szCs w:val="16"/>
        </w:rPr>
        <w:t xml:space="preserve"> </w:t>
      </w:r>
      <w:r w:rsidR="00AB3213">
        <w:rPr>
          <w:rFonts w:ascii="Aptos Narrow" w:eastAsia="Times New Roman" w:hAnsi="Aptos Narrow" w:cs="Times New Roman"/>
          <w:b/>
          <w:bCs/>
          <w:color w:val="000000"/>
          <w:sz w:val="16"/>
          <w:szCs w:val="16"/>
        </w:rPr>
        <w:t>Genetics, Development, Injuries &amp; Exposures</w:t>
      </w:r>
      <w:r w:rsidR="0036214B">
        <w:rPr>
          <w:rFonts w:ascii="Aptos Narrow" w:eastAsia="Times New Roman" w:hAnsi="Aptos Narrow" w:cs="Times New Roman"/>
          <w:color w:val="000000"/>
          <w:sz w:val="16"/>
          <w:szCs w:val="16"/>
        </w:rPr>
        <w:t xml:space="preserve"> </w:t>
      </w:r>
      <w:r w:rsidR="002E1216" w:rsidRPr="002E1216">
        <w:rPr>
          <w:rFonts w:ascii="Aptos Narrow" w:eastAsia="Times New Roman" w:hAnsi="Aptos Narrow" w:cs="Times New Roman"/>
          <w:b/>
          <w:bCs/>
          <w:color w:val="000000"/>
          <w:sz w:val="16"/>
          <w:szCs w:val="16"/>
        </w:rPr>
        <w:t>1</w:t>
      </w:r>
      <w:r w:rsidR="002E1216">
        <w:rPr>
          <w:rFonts w:ascii="Aptos Narrow" w:eastAsia="Times New Roman" w:hAnsi="Aptos Narrow" w:cs="Times New Roman"/>
          <w:color w:val="000000"/>
          <w:sz w:val="16"/>
          <w:szCs w:val="16"/>
        </w:rPr>
        <w:t xml:space="preserve"> </w:t>
      </w:r>
      <w:r w:rsidR="0036214B" w:rsidRPr="005F22FA">
        <w:rPr>
          <w:rFonts w:ascii="Aptos Narrow" w:eastAsia="Times New Roman" w:hAnsi="Aptos Narrow" w:cs="Times New Roman"/>
          <w:i/>
          <w:iCs/>
          <w:color w:val="000000"/>
          <w:sz w:val="16"/>
          <w:szCs w:val="16"/>
        </w:rPr>
        <w:t xml:space="preserve">Facilitators: </w:t>
      </w:r>
      <w:r w:rsidR="00480CF5">
        <w:rPr>
          <w:rFonts w:ascii="Aptos Narrow" w:eastAsia="Times New Roman" w:hAnsi="Aptos Narrow" w:cs="Times New Roman"/>
          <w:i/>
          <w:iCs/>
          <w:color w:val="000000"/>
          <w:sz w:val="16"/>
          <w:szCs w:val="16"/>
        </w:rPr>
        <w:t>Eric Peeples, M</w:t>
      </w:r>
      <w:r w:rsidR="00354607">
        <w:rPr>
          <w:rFonts w:ascii="Aptos Narrow" w:eastAsia="Times New Roman" w:hAnsi="Aptos Narrow" w:cs="Times New Roman"/>
          <w:i/>
          <w:iCs/>
          <w:color w:val="000000"/>
          <w:sz w:val="16"/>
          <w:szCs w:val="16"/>
        </w:rPr>
        <w:t>D, PhD</w:t>
      </w:r>
      <w:r w:rsidR="00CD009D">
        <w:rPr>
          <w:rFonts w:ascii="Aptos Narrow" w:eastAsia="Times New Roman" w:hAnsi="Aptos Narrow" w:cs="Times New Roman"/>
          <w:i/>
          <w:iCs/>
          <w:color w:val="000000"/>
          <w:sz w:val="16"/>
          <w:szCs w:val="16"/>
        </w:rPr>
        <w:t xml:space="preserve">, </w:t>
      </w:r>
      <w:r w:rsidR="00354607">
        <w:rPr>
          <w:rFonts w:ascii="Aptos Narrow" w:eastAsia="Times New Roman" w:hAnsi="Aptos Narrow" w:cs="Times New Roman"/>
          <w:i/>
          <w:iCs/>
          <w:color w:val="000000"/>
          <w:sz w:val="16"/>
          <w:szCs w:val="16"/>
        </w:rPr>
        <w:t>Ling Li, MD</w:t>
      </w:r>
      <w:r w:rsidR="007A3B15">
        <w:rPr>
          <w:rFonts w:ascii="Aptos Narrow" w:eastAsia="Times New Roman" w:hAnsi="Aptos Narrow" w:cs="Times New Roman"/>
          <w:i/>
          <w:iCs/>
          <w:color w:val="000000"/>
          <w:sz w:val="16"/>
          <w:szCs w:val="16"/>
        </w:rPr>
        <w:t>, PhD</w:t>
      </w:r>
      <w:r w:rsidR="00FE1230">
        <w:rPr>
          <w:rFonts w:ascii="Aptos Narrow" w:eastAsia="Times New Roman" w:hAnsi="Aptos Narrow" w:cs="Times New Roman"/>
          <w:i/>
          <w:iCs/>
          <w:color w:val="000000"/>
          <w:sz w:val="16"/>
          <w:szCs w:val="16"/>
        </w:rPr>
        <w:t>, Evangel Anyanwu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837"/>
        <w:gridCol w:w="902"/>
        <w:gridCol w:w="7644"/>
      </w:tblGrid>
      <w:tr w:rsidR="00A74202" w:rsidRPr="004968EF" w14:paraId="1C0A3399" w14:textId="77777777" w:rsidTr="00CC52B3">
        <w:trPr>
          <w:trHeight w:val="320"/>
        </w:trPr>
        <w:tc>
          <w:tcPr>
            <w:tcW w:w="652" w:type="pct"/>
            <w:shd w:val="clear" w:color="auto" w:fill="auto"/>
            <w:noWrap/>
            <w:vAlign w:val="bottom"/>
            <w:hideMark/>
          </w:tcPr>
          <w:p w14:paraId="46B8C133" w14:textId="723820D2" w:rsidR="007A3B15" w:rsidRPr="007A3B15" w:rsidRDefault="007A3B15" w:rsidP="00CC52B3">
            <w:pPr>
              <w:spacing w:after="0" w:line="240" w:lineRule="auto"/>
              <w:rPr>
                <w:rFonts w:ascii="Aptos Narrow" w:eastAsia="Times New Roman" w:hAnsi="Aptos Narrow" w:cs="Times New Roman"/>
                <w:i/>
                <w:iCs/>
                <w:color w:val="000000"/>
                <w:sz w:val="16"/>
                <w:szCs w:val="16"/>
              </w:rPr>
            </w:pPr>
            <w:r w:rsidRPr="001B503A">
              <w:rPr>
                <w:rFonts w:ascii="Aptos Narrow" w:eastAsia="Times New Roman" w:hAnsi="Aptos Narrow" w:cs="Times New Roman"/>
                <w:i/>
                <w:iCs/>
                <w:color w:val="000000"/>
                <w:sz w:val="16"/>
                <w:szCs w:val="16"/>
              </w:rPr>
              <w:t>2:00-2:15pm</w:t>
            </w:r>
          </w:p>
          <w:p w14:paraId="2957A474" w14:textId="0C7A310F" w:rsidR="00A74202" w:rsidRPr="002E4653" w:rsidRDefault="00A74202"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Ogunware</w:t>
            </w:r>
          </w:p>
        </w:tc>
        <w:tc>
          <w:tcPr>
            <w:tcW w:w="388" w:type="pct"/>
            <w:shd w:val="clear" w:color="auto" w:fill="auto"/>
            <w:noWrap/>
            <w:vAlign w:val="bottom"/>
            <w:hideMark/>
          </w:tcPr>
          <w:p w14:paraId="224CAC8A" w14:textId="77777777" w:rsidR="00A74202" w:rsidRPr="002E4653" w:rsidRDefault="00A74202"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Adedayo</w:t>
            </w:r>
          </w:p>
        </w:tc>
        <w:tc>
          <w:tcPr>
            <w:tcW w:w="418" w:type="pct"/>
            <w:shd w:val="clear" w:color="auto" w:fill="auto"/>
            <w:noWrap/>
            <w:vAlign w:val="bottom"/>
            <w:hideMark/>
          </w:tcPr>
          <w:p w14:paraId="7283FF06" w14:textId="77777777" w:rsidR="00A74202" w:rsidRPr="002E4653" w:rsidRDefault="00A74202"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Graduate Student</w:t>
            </w:r>
          </w:p>
        </w:tc>
        <w:tc>
          <w:tcPr>
            <w:tcW w:w="3542" w:type="pct"/>
            <w:shd w:val="clear" w:color="auto" w:fill="auto"/>
            <w:noWrap/>
            <w:vAlign w:val="bottom"/>
            <w:hideMark/>
          </w:tcPr>
          <w:p w14:paraId="4CDB81AA" w14:textId="77777777" w:rsidR="00A74202" w:rsidRPr="002E4653" w:rsidRDefault="00A74202"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Neutrophil Reprogramming Fuels Immunosuppression in Pediatric Neurosurgical Biofilm Infections</w:t>
            </w:r>
          </w:p>
        </w:tc>
      </w:tr>
      <w:tr w:rsidR="00A74202" w:rsidRPr="004968EF" w14:paraId="7F73C2E7" w14:textId="77777777" w:rsidTr="00CC52B3">
        <w:trPr>
          <w:trHeight w:val="320"/>
        </w:trPr>
        <w:tc>
          <w:tcPr>
            <w:tcW w:w="652" w:type="pct"/>
            <w:shd w:val="clear" w:color="auto" w:fill="auto"/>
            <w:noWrap/>
            <w:vAlign w:val="bottom"/>
            <w:hideMark/>
          </w:tcPr>
          <w:p w14:paraId="24FF4D0A" w14:textId="567C0655" w:rsidR="007A3B15" w:rsidRPr="007A3B15" w:rsidRDefault="007A3B15" w:rsidP="00CC52B3">
            <w:pPr>
              <w:spacing w:after="0" w:line="240" w:lineRule="auto"/>
              <w:rPr>
                <w:rFonts w:ascii="Aptos Narrow" w:eastAsia="Times New Roman" w:hAnsi="Aptos Narrow" w:cs="Times New Roman"/>
                <w:i/>
                <w:iCs/>
                <w:color w:val="000000"/>
                <w:sz w:val="16"/>
                <w:szCs w:val="16"/>
              </w:rPr>
            </w:pPr>
            <w:r w:rsidRPr="001B503A">
              <w:rPr>
                <w:rFonts w:ascii="Aptos Narrow" w:eastAsia="Times New Roman" w:hAnsi="Aptos Narrow" w:cs="Times New Roman"/>
                <w:i/>
                <w:iCs/>
                <w:color w:val="000000"/>
                <w:sz w:val="16"/>
                <w:szCs w:val="16"/>
              </w:rPr>
              <w:t>2:15-2:3</w:t>
            </w:r>
            <w:r>
              <w:rPr>
                <w:rFonts w:ascii="Aptos Narrow" w:eastAsia="Times New Roman" w:hAnsi="Aptos Narrow" w:cs="Times New Roman"/>
                <w:i/>
                <w:iCs/>
                <w:color w:val="000000"/>
                <w:sz w:val="16"/>
                <w:szCs w:val="16"/>
              </w:rPr>
              <w:t>0</w:t>
            </w:r>
            <w:r w:rsidRPr="001B503A">
              <w:rPr>
                <w:rFonts w:ascii="Aptos Narrow" w:eastAsia="Times New Roman" w:hAnsi="Aptos Narrow" w:cs="Times New Roman"/>
                <w:i/>
                <w:iCs/>
                <w:color w:val="000000"/>
                <w:sz w:val="16"/>
                <w:szCs w:val="16"/>
              </w:rPr>
              <w:t>pm</w:t>
            </w:r>
          </w:p>
          <w:p w14:paraId="4E6A2A15" w14:textId="3FD3375A" w:rsidR="00A74202" w:rsidRPr="002E4653" w:rsidRDefault="00A74202"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Ravi</w:t>
            </w:r>
          </w:p>
        </w:tc>
        <w:tc>
          <w:tcPr>
            <w:tcW w:w="388" w:type="pct"/>
            <w:shd w:val="clear" w:color="auto" w:fill="auto"/>
            <w:noWrap/>
            <w:vAlign w:val="bottom"/>
            <w:hideMark/>
          </w:tcPr>
          <w:p w14:paraId="59DD35A1" w14:textId="77777777" w:rsidR="00A74202" w:rsidRPr="002E4653" w:rsidRDefault="00A74202"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Aiswariya</w:t>
            </w:r>
          </w:p>
        </w:tc>
        <w:tc>
          <w:tcPr>
            <w:tcW w:w="418" w:type="pct"/>
            <w:shd w:val="clear" w:color="auto" w:fill="auto"/>
            <w:noWrap/>
            <w:vAlign w:val="bottom"/>
            <w:hideMark/>
          </w:tcPr>
          <w:p w14:paraId="165F3EB4" w14:textId="77777777" w:rsidR="00A74202" w:rsidRPr="002E4653" w:rsidRDefault="00A74202"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Graduate Student</w:t>
            </w:r>
          </w:p>
        </w:tc>
        <w:tc>
          <w:tcPr>
            <w:tcW w:w="3542" w:type="pct"/>
            <w:shd w:val="clear" w:color="auto" w:fill="auto"/>
            <w:noWrap/>
            <w:vAlign w:val="bottom"/>
            <w:hideMark/>
          </w:tcPr>
          <w:p w14:paraId="5EF5315E" w14:textId="77777777" w:rsidR="00A74202" w:rsidRPr="002E4653" w:rsidRDefault="00A74202"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Navigating the Metabolomics Landscape and Mitochondrial Bioenergetics of LCHAD/MTP Deficiency using human-Derived Fibroblasts</w:t>
            </w:r>
          </w:p>
        </w:tc>
      </w:tr>
      <w:tr w:rsidR="00A74202" w:rsidRPr="004968EF" w14:paraId="661CAD09" w14:textId="77777777" w:rsidTr="00CC52B3">
        <w:trPr>
          <w:trHeight w:val="320"/>
        </w:trPr>
        <w:tc>
          <w:tcPr>
            <w:tcW w:w="652" w:type="pct"/>
            <w:shd w:val="clear" w:color="auto" w:fill="auto"/>
            <w:noWrap/>
            <w:vAlign w:val="bottom"/>
            <w:hideMark/>
          </w:tcPr>
          <w:p w14:paraId="5A291864" w14:textId="77777777" w:rsidR="007A3B15" w:rsidRDefault="007A3B15" w:rsidP="007A3B15">
            <w:pPr>
              <w:spacing w:after="0" w:line="240" w:lineRule="auto"/>
              <w:rPr>
                <w:rFonts w:ascii="Aptos Narrow" w:eastAsia="Times New Roman" w:hAnsi="Aptos Narrow" w:cs="Times New Roman"/>
                <w:color w:val="000000"/>
                <w:sz w:val="16"/>
                <w:szCs w:val="16"/>
              </w:rPr>
            </w:pPr>
            <w:r w:rsidRPr="001B503A">
              <w:rPr>
                <w:rFonts w:ascii="Aptos Narrow" w:eastAsia="Times New Roman" w:hAnsi="Aptos Narrow" w:cs="Times New Roman"/>
                <w:i/>
                <w:iCs/>
                <w:color w:val="000000"/>
                <w:sz w:val="16"/>
                <w:szCs w:val="16"/>
              </w:rPr>
              <w:t>2:30-2:45pm</w:t>
            </w:r>
          </w:p>
          <w:p w14:paraId="17091D5E" w14:textId="347A9681" w:rsidR="00A74202" w:rsidRPr="002E4653" w:rsidRDefault="00A74202"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Cummings</w:t>
            </w:r>
          </w:p>
        </w:tc>
        <w:tc>
          <w:tcPr>
            <w:tcW w:w="388" w:type="pct"/>
            <w:shd w:val="clear" w:color="auto" w:fill="auto"/>
            <w:noWrap/>
            <w:vAlign w:val="bottom"/>
            <w:hideMark/>
          </w:tcPr>
          <w:p w14:paraId="53B865F4" w14:textId="77777777" w:rsidR="00A74202" w:rsidRPr="002E4653" w:rsidRDefault="00A74202"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Chris</w:t>
            </w:r>
          </w:p>
        </w:tc>
        <w:tc>
          <w:tcPr>
            <w:tcW w:w="418" w:type="pct"/>
            <w:shd w:val="clear" w:color="auto" w:fill="auto"/>
            <w:noWrap/>
            <w:vAlign w:val="bottom"/>
            <w:hideMark/>
          </w:tcPr>
          <w:p w14:paraId="642C346E" w14:textId="77777777" w:rsidR="00A74202" w:rsidRPr="002E4653" w:rsidRDefault="00A74202"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Faculty</w:t>
            </w:r>
          </w:p>
        </w:tc>
        <w:tc>
          <w:tcPr>
            <w:tcW w:w="3542" w:type="pct"/>
            <w:shd w:val="clear" w:color="auto" w:fill="auto"/>
            <w:noWrap/>
            <w:vAlign w:val="bottom"/>
            <w:hideMark/>
          </w:tcPr>
          <w:p w14:paraId="0EE4444B" w14:textId="77777777" w:rsidR="00A74202" w:rsidRPr="002E4653" w:rsidRDefault="00A74202"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Cellular exposure to alcohol induces genome-wide DNA-protein crosslinks</w:t>
            </w:r>
          </w:p>
        </w:tc>
      </w:tr>
      <w:tr w:rsidR="00A74202" w:rsidRPr="004968EF" w14:paraId="41F032C3" w14:textId="77777777" w:rsidTr="00CC52B3">
        <w:trPr>
          <w:trHeight w:val="320"/>
        </w:trPr>
        <w:tc>
          <w:tcPr>
            <w:tcW w:w="652" w:type="pct"/>
            <w:shd w:val="clear" w:color="auto" w:fill="auto"/>
            <w:noWrap/>
            <w:vAlign w:val="bottom"/>
            <w:hideMark/>
          </w:tcPr>
          <w:p w14:paraId="0933A59E" w14:textId="0D0BABC9" w:rsidR="007A3B15" w:rsidRPr="007A3B15" w:rsidRDefault="007A3B15" w:rsidP="00CC52B3">
            <w:pPr>
              <w:spacing w:after="0" w:line="240" w:lineRule="auto"/>
              <w:rPr>
                <w:rFonts w:ascii="Aptos Narrow" w:eastAsia="Times New Roman" w:hAnsi="Aptos Narrow" w:cs="Times New Roman"/>
                <w:i/>
                <w:iCs/>
                <w:color w:val="000000"/>
                <w:sz w:val="16"/>
                <w:szCs w:val="16"/>
              </w:rPr>
            </w:pPr>
            <w:r w:rsidRPr="001B503A">
              <w:rPr>
                <w:rFonts w:ascii="Aptos Narrow" w:eastAsia="Times New Roman" w:hAnsi="Aptos Narrow" w:cs="Times New Roman"/>
                <w:i/>
                <w:iCs/>
                <w:color w:val="000000"/>
                <w:sz w:val="16"/>
                <w:szCs w:val="16"/>
              </w:rPr>
              <w:t>2:45-3:00pm</w:t>
            </w:r>
          </w:p>
          <w:p w14:paraId="75273085" w14:textId="5A083DB1" w:rsidR="00A74202" w:rsidRPr="002E4653" w:rsidRDefault="00A74202"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Yadav</w:t>
            </w:r>
          </w:p>
        </w:tc>
        <w:tc>
          <w:tcPr>
            <w:tcW w:w="388" w:type="pct"/>
            <w:shd w:val="clear" w:color="auto" w:fill="auto"/>
            <w:noWrap/>
            <w:vAlign w:val="bottom"/>
            <w:hideMark/>
          </w:tcPr>
          <w:p w14:paraId="7B7D60FD" w14:textId="77777777" w:rsidR="00A74202" w:rsidRPr="002E4653" w:rsidRDefault="00A74202"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Rajnish</w:t>
            </w:r>
          </w:p>
        </w:tc>
        <w:tc>
          <w:tcPr>
            <w:tcW w:w="418" w:type="pct"/>
            <w:shd w:val="clear" w:color="auto" w:fill="auto"/>
            <w:noWrap/>
            <w:vAlign w:val="bottom"/>
            <w:hideMark/>
          </w:tcPr>
          <w:p w14:paraId="13FEC1B9" w14:textId="77777777" w:rsidR="00A74202" w:rsidRPr="002E4653" w:rsidRDefault="00A74202"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Postdoc</w:t>
            </w:r>
          </w:p>
        </w:tc>
        <w:tc>
          <w:tcPr>
            <w:tcW w:w="3542" w:type="pct"/>
            <w:shd w:val="clear" w:color="auto" w:fill="auto"/>
            <w:noWrap/>
            <w:vAlign w:val="bottom"/>
            <w:hideMark/>
          </w:tcPr>
          <w:p w14:paraId="2F5A9AC5" w14:textId="77777777" w:rsidR="00A74202" w:rsidRPr="002E4653" w:rsidRDefault="00A74202"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Tangeretin improves neuronal cell survival via phosphorylation of Akt after hypoxia-ischemia</w:t>
            </w:r>
          </w:p>
        </w:tc>
      </w:tr>
      <w:tr w:rsidR="00A74202" w:rsidRPr="004968EF" w14:paraId="75EECD8C" w14:textId="77777777" w:rsidTr="00CC52B3">
        <w:trPr>
          <w:trHeight w:val="320"/>
        </w:trPr>
        <w:tc>
          <w:tcPr>
            <w:tcW w:w="652" w:type="pct"/>
            <w:shd w:val="clear" w:color="auto" w:fill="auto"/>
            <w:noWrap/>
            <w:vAlign w:val="bottom"/>
            <w:hideMark/>
          </w:tcPr>
          <w:p w14:paraId="66937F3D" w14:textId="1752AA35" w:rsidR="007A3B15" w:rsidRPr="007A3B15" w:rsidRDefault="007A3B15" w:rsidP="00CC52B3">
            <w:pPr>
              <w:spacing w:after="0" w:line="240" w:lineRule="auto"/>
              <w:rPr>
                <w:rFonts w:ascii="Aptos Narrow" w:eastAsia="Times New Roman" w:hAnsi="Aptos Narrow" w:cs="Times New Roman"/>
                <w:i/>
                <w:iCs/>
                <w:color w:val="000000"/>
                <w:sz w:val="16"/>
                <w:szCs w:val="16"/>
              </w:rPr>
            </w:pPr>
            <w:r w:rsidRPr="001B503A">
              <w:rPr>
                <w:rFonts w:ascii="Aptos Narrow" w:eastAsia="Times New Roman" w:hAnsi="Aptos Narrow" w:cs="Times New Roman"/>
                <w:i/>
                <w:iCs/>
                <w:color w:val="000000"/>
                <w:sz w:val="16"/>
                <w:szCs w:val="16"/>
              </w:rPr>
              <w:t>3:00-3:15pm</w:t>
            </w:r>
          </w:p>
          <w:p w14:paraId="36D82959" w14:textId="43C13823" w:rsidR="00A74202" w:rsidRPr="002E4653" w:rsidRDefault="00A74202"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Johnson</w:t>
            </w:r>
          </w:p>
        </w:tc>
        <w:tc>
          <w:tcPr>
            <w:tcW w:w="388" w:type="pct"/>
            <w:shd w:val="clear" w:color="auto" w:fill="auto"/>
            <w:noWrap/>
            <w:vAlign w:val="bottom"/>
            <w:hideMark/>
          </w:tcPr>
          <w:p w14:paraId="1DB71240" w14:textId="77777777" w:rsidR="00A74202" w:rsidRPr="002E4653" w:rsidRDefault="00A74202"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Amanda</w:t>
            </w:r>
          </w:p>
        </w:tc>
        <w:tc>
          <w:tcPr>
            <w:tcW w:w="418" w:type="pct"/>
            <w:shd w:val="clear" w:color="auto" w:fill="auto"/>
            <w:noWrap/>
            <w:vAlign w:val="bottom"/>
            <w:hideMark/>
          </w:tcPr>
          <w:p w14:paraId="1343EFB4" w14:textId="77777777" w:rsidR="00A74202" w:rsidRPr="002E4653" w:rsidRDefault="00A74202"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Graduate Student</w:t>
            </w:r>
          </w:p>
        </w:tc>
        <w:tc>
          <w:tcPr>
            <w:tcW w:w="3542" w:type="pct"/>
            <w:shd w:val="clear" w:color="auto" w:fill="auto"/>
            <w:noWrap/>
            <w:vAlign w:val="bottom"/>
            <w:hideMark/>
          </w:tcPr>
          <w:p w14:paraId="304F86B0" w14:textId="77777777" w:rsidR="00A74202" w:rsidRPr="002E4653" w:rsidRDefault="00A74202"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Mapping the Cell Surface Proteome Following Neonatal Hypoxic-Ischemic Brain Injury</w:t>
            </w:r>
          </w:p>
        </w:tc>
      </w:tr>
      <w:tr w:rsidR="00A74202" w:rsidRPr="004968EF" w14:paraId="123132FC" w14:textId="77777777" w:rsidTr="00CC52B3">
        <w:trPr>
          <w:trHeight w:val="320"/>
        </w:trPr>
        <w:tc>
          <w:tcPr>
            <w:tcW w:w="652" w:type="pct"/>
            <w:shd w:val="clear" w:color="auto" w:fill="auto"/>
            <w:noWrap/>
            <w:vAlign w:val="bottom"/>
            <w:hideMark/>
          </w:tcPr>
          <w:p w14:paraId="43CD0832" w14:textId="646EB234" w:rsidR="007A3B15" w:rsidRPr="007A3B15" w:rsidRDefault="007A3B15" w:rsidP="00CC52B3">
            <w:pPr>
              <w:spacing w:after="0" w:line="240" w:lineRule="auto"/>
              <w:rPr>
                <w:rFonts w:ascii="Aptos Narrow" w:eastAsia="Times New Roman" w:hAnsi="Aptos Narrow" w:cs="Times New Roman"/>
                <w:i/>
                <w:iCs/>
                <w:color w:val="000000"/>
                <w:sz w:val="16"/>
                <w:szCs w:val="16"/>
              </w:rPr>
            </w:pPr>
            <w:r w:rsidRPr="001B503A">
              <w:rPr>
                <w:rFonts w:ascii="Aptos Narrow" w:eastAsia="Times New Roman" w:hAnsi="Aptos Narrow" w:cs="Times New Roman"/>
                <w:i/>
                <w:iCs/>
                <w:color w:val="000000"/>
                <w:sz w:val="16"/>
                <w:szCs w:val="16"/>
              </w:rPr>
              <w:t>3:15-3:30pm</w:t>
            </w:r>
          </w:p>
          <w:p w14:paraId="65507C3A" w14:textId="2F0DE9BF" w:rsidR="00A74202" w:rsidRPr="002E4653" w:rsidRDefault="00A74202"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Lai</w:t>
            </w:r>
          </w:p>
        </w:tc>
        <w:tc>
          <w:tcPr>
            <w:tcW w:w="388" w:type="pct"/>
            <w:shd w:val="clear" w:color="auto" w:fill="auto"/>
            <w:noWrap/>
            <w:vAlign w:val="bottom"/>
            <w:hideMark/>
          </w:tcPr>
          <w:p w14:paraId="5BBAAD63" w14:textId="77777777" w:rsidR="00A74202" w:rsidRPr="002E4653" w:rsidRDefault="00A74202"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Grace</w:t>
            </w:r>
          </w:p>
        </w:tc>
        <w:tc>
          <w:tcPr>
            <w:tcW w:w="418" w:type="pct"/>
            <w:shd w:val="clear" w:color="auto" w:fill="auto"/>
            <w:noWrap/>
            <w:vAlign w:val="bottom"/>
            <w:hideMark/>
          </w:tcPr>
          <w:p w14:paraId="239A9385" w14:textId="77777777" w:rsidR="00A74202" w:rsidRPr="002E4653" w:rsidRDefault="00A74202"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Faculty</w:t>
            </w:r>
          </w:p>
        </w:tc>
        <w:tc>
          <w:tcPr>
            <w:tcW w:w="3542" w:type="pct"/>
            <w:shd w:val="clear" w:color="auto" w:fill="auto"/>
            <w:noWrap/>
            <w:vAlign w:val="bottom"/>
            <w:hideMark/>
          </w:tcPr>
          <w:p w14:paraId="7C1A2603" w14:textId="77777777" w:rsidR="00A74202" w:rsidRPr="002E4653" w:rsidRDefault="00A74202"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Whole blood GFAP and LCH-L1 for prediction of absence of intracranial injury on computed tomography in pediatrics</w:t>
            </w:r>
          </w:p>
        </w:tc>
      </w:tr>
    </w:tbl>
    <w:p w14:paraId="2165F747" w14:textId="77777777" w:rsidR="002E1216" w:rsidRDefault="002E1216" w:rsidP="00A74202"/>
    <w:p w14:paraId="229048AC" w14:textId="2FBD31D3" w:rsidR="002E1216" w:rsidRDefault="000452A8" w:rsidP="002E1216">
      <w:r>
        <w:rPr>
          <w:rFonts w:ascii="Aptos Narrow" w:eastAsia="Times New Roman" w:hAnsi="Aptos Narrow" w:cs="Times New Roman"/>
          <w:b/>
          <w:bCs/>
          <w:color w:val="000000"/>
          <w:sz w:val="16"/>
          <w:szCs w:val="16"/>
        </w:rPr>
        <w:t xml:space="preserve">GROUP B </w:t>
      </w:r>
      <w:r w:rsidR="00972A78">
        <w:rPr>
          <w:rFonts w:ascii="Aptos Narrow" w:eastAsia="Times New Roman" w:hAnsi="Aptos Narrow" w:cs="Times New Roman"/>
          <w:b/>
          <w:bCs/>
          <w:color w:val="000000"/>
          <w:sz w:val="16"/>
          <w:szCs w:val="16"/>
        </w:rPr>
        <w:t xml:space="preserve">– NORTHWEST </w:t>
      </w:r>
      <w:r w:rsidR="002E1216">
        <w:rPr>
          <w:rFonts w:ascii="Aptos Narrow" w:eastAsia="Times New Roman" w:hAnsi="Aptos Narrow" w:cs="Times New Roman"/>
          <w:b/>
          <w:bCs/>
          <w:color w:val="000000"/>
          <w:sz w:val="16"/>
          <w:szCs w:val="16"/>
        </w:rPr>
        <w:t>Genetics, Development, Injuries &amp; Exposures</w:t>
      </w:r>
      <w:r w:rsidR="002E1216">
        <w:rPr>
          <w:rFonts w:ascii="Aptos Narrow" w:eastAsia="Times New Roman" w:hAnsi="Aptos Narrow" w:cs="Times New Roman"/>
          <w:color w:val="000000"/>
          <w:sz w:val="16"/>
          <w:szCs w:val="16"/>
        </w:rPr>
        <w:t xml:space="preserve"> </w:t>
      </w:r>
      <w:r w:rsidR="00D3317B">
        <w:rPr>
          <w:rFonts w:ascii="Aptos Narrow" w:eastAsia="Times New Roman" w:hAnsi="Aptos Narrow" w:cs="Times New Roman"/>
          <w:b/>
          <w:bCs/>
          <w:color w:val="000000"/>
          <w:sz w:val="16"/>
          <w:szCs w:val="16"/>
        </w:rPr>
        <w:t>2</w:t>
      </w:r>
      <w:r w:rsidR="002E1216">
        <w:rPr>
          <w:rFonts w:ascii="Aptos Narrow" w:eastAsia="Times New Roman" w:hAnsi="Aptos Narrow" w:cs="Times New Roman"/>
          <w:color w:val="000000"/>
          <w:sz w:val="16"/>
          <w:szCs w:val="16"/>
        </w:rPr>
        <w:t xml:space="preserve"> </w:t>
      </w:r>
      <w:r w:rsidR="002E1216" w:rsidRPr="005F22FA">
        <w:rPr>
          <w:rFonts w:ascii="Aptos Narrow" w:eastAsia="Times New Roman" w:hAnsi="Aptos Narrow" w:cs="Times New Roman"/>
          <w:i/>
          <w:iCs/>
          <w:color w:val="000000"/>
          <w:sz w:val="16"/>
          <w:szCs w:val="16"/>
        </w:rPr>
        <w:t>Facilitators</w:t>
      </w:r>
      <w:r w:rsidR="002E1216">
        <w:rPr>
          <w:rFonts w:ascii="Aptos Narrow" w:eastAsia="Times New Roman" w:hAnsi="Aptos Narrow" w:cs="Times New Roman"/>
          <w:i/>
          <w:iCs/>
          <w:color w:val="000000"/>
          <w:sz w:val="16"/>
          <w:szCs w:val="16"/>
        </w:rPr>
        <w:t>: Bill Rizzo, MD</w:t>
      </w:r>
      <w:r w:rsidR="00CD009D">
        <w:rPr>
          <w:rFonts w:ascii="Aptos Narrow" w:eastAsia="Times New Roman" w:hAnsi="Aptos Narrow" w:cs="Times New Roman"/>
          <w:i/>
          <w:iCs/>
          <w:color w:val="000000"/>
          <w:sz w:val="16"/>
          <w:szCs w:val="16"/>
        </w:rPr>
        <w:t xml:space="preserve">, </w:t>
      </w:r>
      <w:r w:rsidR="003B44A7">
        <w:rPr>
          <w:rFonts w:ascii="Aptos Narrow" w:eastAsia="Times New Roman" w:hAnsi="Aptos Narrow" w:cs="Times New Roman"/>
          <w:i/>
          <w:iCs/>
          <w:color w:val="000000"/>
          <w:sz w:val="16"/>
          <w:szCs w:val="16"/>
        </w:rPr>
        <w:t>Jeffrey Salomon, MD</w:t>
      </w:r>
      <w:r w:rsidR="00FE1230">
        <w:rPr>
          <w:rFonts w:ascii="Aptos Narrow" w:eastAsia="Times New Roman" w:hAnsi="Aptos Narrow" w:cs="Times New Roman"/>
          <w:i/>
          <w:iCs/>
          <w:color w:val="000000"/>
          <w:sz w:val="16"/>
          <w:szCs w:val="16"/>
        </w:rPr>
        <w:t>, Kelly Erickson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928"/>
        <w:gridCol w:w="900"/>
        <w:gridCol w:w="7555"/>
      </w:tblGrid>
      <w:tr w:rsidR="002E1216" w:rsidRPr="002E4653" w14:paraId="6DB99959" w14:textId="77777777" w:rsidTr="00AB13C7">
        <w:trPr>
          <w:trHeight w:val="320"/>
        </w:trPr>
        <w:tc>
          <w:tcPr>
            <w:tcW w:w="652" w:type="pct"/>
            <w:shd w:val="clear" w:color="auto" w:fill="auto"/>
            <w:noWrap/>
            <w:vAlign w:val="bottom"/>
            <w:hideMark/>
          </w:tcPr>
          <w:p w14:paraId="1438210A" w14:textId="5D31B96D" w:rsidR="002E1216" w:rsidRPr="002E1216" w:rsidRDefault="002E1216" w:rsidP="00CC52B3">
            <w:pPr>
              <w:spacing w:after="0" w:line="240" w:lineRule="auto"/>
              <w:rPr>
                <w:rFonts w:ascii="Aptos Narrow" w:eastAsia="Times New Roman" w:hAnsi="Aptos Narrow" w:cs="Times New Roman"/>
                <w:i/>
                <w:iCs/>
                <w:color w:val="000000"/>
                <w:sz w:val="16"/>
                <w:szCs w:val="16"/>
              </w:rPr>
            </w:pPr>
            <w:r w:rsidRPr="001B503A">
              <w:rPr>
                <w:rFonts w:ascii="Aptos Narrow" w:eastAsia="Times New Roman" w:hAnsi="Aptos Narrow" w:cs="Times New Roman"/>
                <w:i/>
                <w:iCs/>
                <w:color w:val="000000"/>
                <w:sz w:val="16"/>
                <w:szCs w:val="16"/>
              </w:rPr>
              <w:t>2:00-2:15pm</w:t>
            </w:r>
          </w:p>
          <w:p w14:paraId="70648737" w14:textId="7184F1AB" w:rsidR="002E1216" w:rsidRPr="002E4653" w:rsidRDefault="002E1216"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Jones</w:t>
            </w:r>
          </w:p>
        </w:tc>
        <w:tc>
          <w:tcPr>
            <w:tcW w:w="430" w:type="pct"/>
            <w:shd w:val="clear" w:color="auto" w:fill="auto"/>
            <w:noWrap/>
            <w:vAlign w:val="bottom"/>
            <w:hideMark/>
          </w:tcPr>
          <w:p w14:paraId="5BA4346D" w14:textId="77777777" w:rsidR="002E1216" w:rsidRPr="002E4653" w:rsidRDefault="002E1216"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Kaylee</w:t>
            </w:r>
          </w:p>
        </w:tc>
        <w:tc>
          <w:tcPr>
            <w:tcW w:w="417" w:type="pct"/>
            <w:shd w:val="clear" w:color="auto" w:fill="auto"/>
            <w:noWrap/>
            <w:vAlign w:val="bottom"/>
            <w:hideMark/>
          </w:tcPr>
          <w:p w14:paraId="457C2592" w14:textId="77777777" w:rsidR="002E1216" w:rsidRPr="002E4653" w:rsidRDefault="002E1216"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Graduate Student</w:t>
            </w:r>
          </w:p>
        </w:tc>
        <w:tc>
          <w:tcPr>
            <w:tcW w:w="3501" w:type="pct"/>
            <w:shd w:val="clear" w:color="auto" w:fill="auto"/>
            <w:noWrap/>
            <w:vAlign w:val="bottom"/>
            <w:hideMark/>
          </w:tcPr>
          <w:p w14:paraId="46BA2210" w14:textId="77777777" w:rsidR="002E1216" w:rsidRPr="002E4653" w:rsidRDefault="002E1216"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Investigating Placental Inflammation Following Organic Dust Extract Challenges</w:t>
            </w:r>
          </w:p>
        </w:tc>
      </w:tr>
      <w:tr w:rsidR="002E1216" w:rsidRPr="002E4653" w14:paraId="73EECCFB" w14:textId="77777777" w:rsidTr="00AB13C7">
        <w:trPr>
          <w:trHeight w:val="320"/>
        </w:trPr>
        <w:tc>
          <w:tcPr>
            <w:tcW w:w="652" w:type="pct"/>
            <w:shd w:val="clear" w:color="auto" w:fill="auto"/>
            <w:noWrap/>
            <w:vAlign w:val="bottom"/>
            <w:hideMark/>
          </w:tcPr>
          <w:p w14:paraId="10A59B13" w14:textId="3EEA46BC" w:rsidR="002E1216" w:rsidRPr="002E1216" w:rsidRDefault="002E1216" w:rsidP="00CC52B3">
            <w:pPr>
              <w:spacing w:after="0" w:line="240" w:lineRule="auto"/>
              <w:rPr>
                <w:rFonts w:ascii="Aptos Narrow" w:eastAsia="Times New Roman" w:hAnsi="Aptos Narrow" w:cs="Times New Roman"/>
                <w:i/>
                <w:iCs/>
                <w:color w:val="000000"/>
                <w:sz w:val="16"/>
                <w:szCs w:val="16"/>
              </w:rPr>
            </w:pPr>
            <w:r w:rsidRPr="001B503A">
              <w:rPr>
                <w:rFonts w:ascii="Aptos Narrow" w:eastAsia="Times New Roman" w:hAnsi="Aptos Narrow" w:cs="Times New Roman"/>
                <w:i/>
                <w:iCs/>
                <w:color w:val="000000"/>
                <w:sz w:val="16"/>
                <w:szCs w:val="16"/>
              </w:rPr>
              <w:t>2:</w:t>
            </w:r>
            <w:r>
              <w:rPr>
                <w:rFonts w:ascii="Aptos Narrow" w:eastAsia="Times New Roman" w:hAnsi="Aptos Narrow" w:cs="Times New Roman"/>
                <w:i/>
                <w:iCs/>
                <w:color w:val="000000"/>
                <w:sz w:val="16"/>
                <w:szCs w:val="16"/>
              </w:rPr>
              <w:t>15</w:t>
            </w:r>
            <w:r w:rsidRPr="001B503A">
              <w:rPr>
                <w:rFonts w:ascii="Aptos Narrow" w:eastAsia="Times New Roman" w:hAnsi="Aptos Narrow" w:cs="Times New Roman"/>
                <w:i/>
                <w:iCs/>
                <w:color w:val="000000"/>
                <w:sz w:val="16"/>
                <w:szCs w:val="16"/>
              </w:rPr>
              <w:t>-2:</w:t>
            </w:r>
            <w:r>
              <w:rPr>
                <w:rFonts w:ascii="Aptos Narrow" w:eastAsia="Times New Roman" w:hAnsi="Aptos Narrow" w:cs="Times New Roman"/>
                <w:i/>
                <w:iCs/>
                <w:color w:val="000000"/>
                <w:sz w:val="16"/>
                <w:szCs w:val="16"/>
              </w:rPr>
              <w:t>30</w:t>
            </w:r>
            <w:r w:rsidRPr="001B503A">
              <w:rPr>
                <w:rFonts w:ascii="Aptos Narrow" w:eastAsia="Times New Roman" w:hAnsi="Aptos Narrow" w:cs="Times New Roman"/>
                <w:i/>
                <w:iCs/>
                <w:color w:val="000000"/>
                <w:sz w:val="16"/>
                <w:szCs w:val="16"/>
              </w:rPr>
              <w:t>pm</w:t>
            </w:r>
          </w:p>
          <w:p w14:paraId="043CEDDC" w14:textId="355ECB2F" w:rsidR="002E1216" w:rsidRPr="002E4653" w:rsidRDefault="002E1216"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Petersen</w:t>
            </w:r>
          </w:p>
        </w:tc>
        <w:tc>
          <w:tcPr>
            <w:tcW w:w="430" w:type="pct"/>
            <w:shd w:val="clear" w:color="auto" w:fill="auto"/>
            <w:noWrap/>
            <w:vAlign w:val="bottom"/>
            <w:hideMark/>
          </w:tcPr>
          <w:p w14:paraId="307DD46F" w14:textId="77777777" w:rsidR="002E1216" w:rsidRPr="002E4653" w:rsidRDefault="002E1216"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Julie</w:t>
            </w:r>
          </w:p>
        </w:tc>
        <w:tc>
          <w:tcPr>
            <w:tcW w:w="417" w:type="pct"/>
            <w:shd w:val="clear" w:color="auto" w:fill="auto"/>
            <w:noWrap/>
            <w:vAlign w:val="bottom"/>
            <w:hideMark/>
          </w:tcPr>
          <w:p w14:paraId="664B730C" w14:textId="77777777" w:rsidR="002E1216" w:rsidRPr="002E4653" w:rsidRDefault="002E1216"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Faculty</w:t>
            </w:r>
          </w:p>
        </w:tc>
        <w:tc>
          <w:tcPr>
            <w:tcW w:w="3501" w:type="pct"/>
            <w:shd w:val="clear" w:color="auto" w:fill="auto"/>
            <w:noWrap/>
            <w:vAlign w:val="bottom"/>
            <w:hideMark/>
          </w:tcPr>
          <w:p w14:paraId="7789938F" w14:textId="77777777" w:rsidR="002E1216" w:rsidRPr="002E4653" w:rsidRDefault="002E1216"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Risk factor differences that may explain Black-white racial disparities in preterm birth in Omaha, Nebraska, 2015-2022</w:t>
            </w:r>
          </w:p>
        </w:tc>
      </w:tr>
      <w:tr w:rsidR="002E1216" w:rsidRPr="002E4653" w14:paraId="0D43C184" w14:textId="77777777" w:rsidTr="00AB13C7">
        <w:trPr>
          <w:trHeight w:val="320"/>
        </w:trPr>
        <w:tc>
          <w:tcPr>
            <w:tcW w:w="652" w:type="pct"/>
            <w:shd w:val="clear" w:color="auto" w:fill="auto"/>
            <w:noWrap/>
            <w:vAlign w:val="bottom"/>
            <w:hideMark/>
          </w:tcPr>
          <w:p w14:paraId="6F999BEB" w14:textId="3E0DF3EF" w:rsidR="006F7D49" w:rsidRPr="006F7D49" w:rsidRDefault="006F7D49" w:rsidP="00CC52B3">
            <w:pPr>
              <w:spacing w:after="0" w:line="240" w:lineRule="auto"/>
              <w:rPr>
                <w:rFonts w:ascii="Aptos Narrow" w:eastAsia="Times New Roman" w:hAnsi="Aptos Narrow" w:cs="Times New Roman"/>
                <w:i/>
                <w:iCs/>
                <w:color w:val="000000"/>
                <w:sz w:val="16"/>
                <w:szCs w:val="16"/>
              </w:rPr>
            </w:pPr>
            <w:r w:rsidRPr="001B503A">
              <w:rPr>
                <w:rFonts w:ascii="Aptos Narrow" w:eastAsia="Times New Roman" w:hAnsi="Aptos Narrow" w:cs="Times New Roman"/>
                <w:i/>
                <w:iCs/>
                <w:color w:val="000000"/>
                <w:sz w:val="16"/>
                <w:szCs w:val="16"/>
              </w:rPr>
              <w:t>2:</w:t>
            </w:r>
            <w:r>
              <w:rPr>
                <w:rFonts w:ascii="Aptos Narrow" w:eastAsia="Times New Roman" w:hAnsi="Aptos Narrow" w:cs="Times New Roman"/>
                <w:i/>
                <w:iCs/>
                <w:color w:val="000000"/>
                <w:sz w:val="16"/>
                <w:szCs w:val="16"/>
              </w:rPr>
              <w:t>30</w:t>
            </w:r>
            <w:r w:rsidRPr="001B503A">
              <w:rPr>
                <w:rFonts w:ascii="Aptos Narrow" w:eastAsia="Times New Roman" w:hAnsi="Aptos Narrow" w:cs="Times New Roman"/>
                <w:i/>
                <w:iCs/>
                <w:color w:val="000000"/>
                <w:sz w:val="16"/>
                <w:szCs w:val="16"/>
              </w:rPr>
              <w:t>-2:</w:t>
            </w:r>
            <w:r>
              <w:rPr>
                <w:rFonts w:ascii="Aptos Narrow" w:eastAsia="Times New Roman" w:hAnsi="Aptos Narrow" w:cs="Times New Roman"/>
                <w:i/>
                <w:iCs/>
                <w:color w:val="000000"/>
                <w:sz w:val="16"/>
                <w:szCs w:val="16"/>
              </w:rPr>
              <w:t>45</w:t>
            </w:r>
            <w:r w:rsidRPr="001B503A">
              <w:rPr>
                <w:rFonts w:ascii="Aptos Narrow" w:eastAsia="Times New Roman" w:hAnsi="Aptos Narrow" w:cs="Times New Roman"/>
                <w:i/>
                <w:iCs/>
                <w:color w:val="000000"/>
                <w:sz w:val="16"/>
                <w:szCs w:val="16"/>
              </w:rPr>
              <w:t>pm</w:t>
            </w:r>
          </w:p>
          <w:p w14:paraId="2B3AB8F0" w14:textId="12B61D95" w:rsidR="002E1216" w:rsidRPr="002E4653" w:rsidRDefault="002E1216"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Mathew</w:t>
            </w:r>
          </w:p>
        </w:tc>
        <w:tc>
          <w:tcPr>
            <w:tcW w:w="430" w:type="pct"/>
            <w:shd w:val="clear" w:color="auto" w:fill="auto"/>
            <w:noWrap/>
            <w:vAlign w:val="bottom"/>
            <w:hideMark/>
          </w:tcPr>
          <w:p w14:paraId="06D59D7E" w14:textId="77777777" w:rsidR="002E1216" w:rsidRPr="002E4653" w:rsidRDefault="002E1216"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Smitha</w:t>
            </w:r>
          </w:p>
        </w:tc>
        <w:tc>
          <w:tcPr>
            <w:tcW w:w="417" w:type="pct"/>
            <w:shd w:val="clear" w:color="auto" w:fill="auto"/>
            <w:noWrap/>
            <w:vAlign w:val="bottom"/>
            <w:hideMark/>
          </w:tcPr>
          <w:p w14:paraId="4C079721" w14:textId="77777777" w:rsidR="002E1216" w:rsidRPr="002E4653" w:rsidRDefault="002E1216"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Faculty</w:t>
            </w:r>
          </w:p>
        </w:tc>
        <w:tc>
          <w:tcPr>
            <w:tcW w:w="3501" w:type="pct"/>
            <w:shd w:val="clear" w:color="auto" w:fill="auto"/>
            <w:noWrap/>
            <w:vAlign w:val="bottom"/>
            <w:hideMark/>
          </w:tcPr>
          <w:p w14:paraId="5A3DBB35" w14:textId="77777777" w:rsidR="002E1216" w:rsidRPr="002E4653" w:rsidRDefault="002E1216"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Is Metatarsus Adductus Truly Self-Limiting? A Retrospective Cohort Study</w:t>
            </w:r>
          </w:p>
        </w:tc>
      </w:tr>
      <w:tr w:rsidR="002E1216" w:rsidRPr="002E4653" w14:paraId="7594BCF5" w14:textId="77777777" w:rsidTr="00AB13C7">
        <w:trPr>
          <w:trHeight w:val="320"/>
        </w:trPr>
        <w:tc>
          <w:tcPr>
            <w:tcW w:w="652" w:type="pct"/>
            <w:shd w:val="clear" w:color="auto" w:fill="auto"/>
            <w:noWrap/>
            <w:vAlign w:val="bottom"/>
            <w:hideMark/>
          </w:tcPr>
          <w:p w14:paraId="7E2F98FC" w14:textId="77777777" w:rsidR="006F7D49" w:rsidRPr="007A3B15" w:rsidRDefault="006F7D49" w:rsidP="006F7D49">
            <w:pPr>
              <w:spacing w:after="0" w:line="240" w:lineRule="auto"/>
              <w:rPr>
                <w:rFonts w:ascii="Aptos Narrow" w:eastAsia="Times New Roman" w:hAnsi="Aptos Narrow" w:cs="Times New Roman"/>
                <w:i/>
                <w:iCs/>
                <w:color w:val="000000"/>
                <w:sz w:val="16"/>
                <w:szCs w:val="16"/>
              </w:rPr>
            </w:pPr>
            <w:r w:rsidRPr="001B503A">
              <w:rPr>
                <w:rFonts w:ascii="Aptos Narrow" w:eastAsia="Times New Roman" w:hAnsi="Aptos Narrow" w:cs="Times New Roman"/>
                <w:i/>
                <w:iCs/>
                <w:color w:val="000000"/>
                <w:sz w:val="16"/>
                <w:szCs w:val="16"/>
              </w:rPr>
              <w:t>2:45-3:00pm</w:t>
            </w:r>
          </w:p>
          <w:p w14:paraId="7B638F96" w14:textId="07B2B533" w:rsidR="002E1216" w:rsidRPr="002E4653" w:rsidRDefault="002E1216"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Owolabi</w:t>
            </w:r>
          </w:p>
        </w:tc>
        <w:tc>
          <w:tcPr>
            <w:tcW w:w="430" w:type="pct"/>
            <w:shd w:val="clear" w:color="auto" w:fill="auto"/>
            <w:noWrap/>
            <w:vAlign w:val="bottom"/>
            <w:hideMark/>
          </w:tcPr>
          <w:p w14:paraId="358854E5" w14:textId="77777777" w:rsidR="002E1216" w:rsidRPr="002E4653" w:rsidRDefault="002E1216"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Samuel</w:t>
            </w:r>
          </w:p>
        </w:tc>
        <w:tc>
          <w:tcPr>
            <w:tcW w:w="417" w:type="pct"/>
            <w:shd w:val="clear" w:color="auto" w:fill="auto"/>
            <w:noWrap/>
            <w:vAlign w:val="bottom"/>
            <w:hideMark/>
          </w:tcPr>
          <w:p w14:paraId="4A2DA224" w14:textId="77777777" w:rsidR="002E1216" w:rsidRPr="002E4653" w:rsidRDefault="002E1216"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Graduate Student</w:t>
            </w:r>
          </w:p>
        </w:tc>
        <w:tc>
          <w:tcPr>
            <w:tcW w:w="3501" w:type="pct"/>
            <w:shd w:val="clear" w:color="auto" w:fill="auto"/>
            <w:noWrap/>
            <w:vAlign w:val="bottom"/>
            <w:hideMark/>
          </w:tcPr>
          <w:p w14:paraId="53B22DD2" w14:textId="77777777" w:rsidR="002E1216" w:rsidRPr="002E4653" w:rsidRDefault="002E1216"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Sustaining Food Insecurity Surveillance: Insights from a Decade of Clinical Cohort Data</w:t>
            </w:r>
          </w:p>
        </w:tc>
      </w:tr>
      <w:tr w:rsidR="002E1216" w:rsidRPr="002E4653" w14:paraId="662AD25C" w14:textId="77777777" w:rsidTr="00AB13C7">
        <w:trPr>
          <w:trHeight w:val="320"/>
        </w:trPr>
        <w:tc>
          <w:tcPr>
            <w:tcW w:w="652" w:type="pct"/>
            <w:shd w:val="clear" w:color="auto" w:fill="auto"/>
            <w:noWrap/>
            <w:vAlign w:val="bottom"/>
            <w:hideMark/>
          </w:tcPr>
          <w:p w14:paraId="10555348" w14:textId="767C7785" w:rsidR="006F7D49" w:rsidRPr="006F7D49" w:rsidRDefault="006F7D49" w:rsidP="00CC52B3">
            <w:pPr>
              <w:spacing w:after="0" w:line="240" w:lineRule="auto"/>
              <w:rPr>
                <w:rFonts w:ascii="Aptos Narrow" w:eastAsia="Times New Roman" w:hAnsi="Aptos Narrow" w:cs="Times New Roman"/>
                <w:i/>
                <w:iCs/>
                <w:color w:val="000000"/>
                <w:sz w:val="16"/>
                <w:szCs w:val="16"/>
              </w:rPr>
            </w:pPr>
            <w:r w:rsidRPr="001B503A">
              <w:rPr>
                <w:rFonts w:ascii="Aptos Narrow" w:eastAsia="Times New Roman" w:hAnsi="Aptos Narrow" w:cs="Times New Roman"/>
                <w:i/>
                <w:iCs/>
                <w:color w:val="000000"/>
                <w:sz w:val="16"/>
                <w:szCs w:val="16"/>
              </w:rPr>
              <w:t>3:00-3:15pm</w:t>
            </w:r>
          </w:p>
          <w:p w14:paraId="662203E1" w14:textId="37494127" w:rsidR="002E1216" w:rsidRPr="002E4653" w:rsidRDefault="002E1216"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Gradidge</w:t>
            </w:r>
          </w:p>
        </w:tc>
        <w:tc>
          <w:tcPr>
            <w:tcW w:w="430" w:type="pct"/>
            <w:shd w:val="clear" w:color="auto" w:fill="auto"/>
            <w:noWrap/>
            <w:vAlign w:val="bottom"/>
            <w:hideMark/>
          </w:tcPr>
          <w:p w14:paraId="41FBB8C3" w14:textId="77777777" w:rsidR="002E1216" w:rsidRPr="002E4653" w:rsidRDefault="002E1216"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Eleanor</w:t>
            </w:r>
          </w:p>
        </w:tc>
        <w:tc>
          <w:tcPr>
            <w:tcW w:w="417" w:type="pct"/>
            <w:shd w:val="clear" w:color="auto" w:fill="auto"/>
            <w:noWrap/>
            <w:vAlign w:val="bottom"/>
            <w:hideMark/>
          </w:tcPr>
          <w:p w14:paraId="70EBEB80" w14:textId="77777777" w:rsidR="002E1216" w:rsidRPr="002E4653" w:rsidRDefault="002E1216"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Faculty</w:t>
            </w:r>
          </w:p>
        </w:tc>
        <w:tc>
          <w:tcPr>
            <w:tcW w:w="3501" w:type="pct"/>
            <w:shd w:val="clear" w:color="auto" w:fill="auto"/>
            <w:noWrap/>
            <w:vAlign w:val="bottom"/>
            <w:hideMark/>
          </w:tcPr>
          <w:p w14:paraId="25B68576" w14:textId="77777777" w:rsidR="002E1216" w:rsidRPr="002E4653" w:rsidRDefault="002E1216"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Outcomes of rural pediatric traumatic brain injuries admitted to a single pediatric intensive care unit</w:t>
            </w:r>
          </w:p>
        </w:tc>
      </w:tr>
      <w:tr w:rsidR="002E1216" w:rsidRPr="002E4653" w14:paraId="21C8D0D1" w14:textId="77777777" w:rsidTr="00AB13C7">
        <w:trPr>
          <w:trHeight w:val="320"/>
        </w:trPr>
        <w:tc>
          <w:tcPr>
            <w:tcW w:w="652" w:type="pct"/>
            <w:shd w:val="clear" w:color="auto" w:fill="auto"/>
            <w:noWrap/>
            <w:vAlign w:val="bottom"/>
            <w:hideMark/>
          </w:tcPr>
          <w:p w14:paraId="50BC4F28" w14:textId="0639CEC6" w:rsidR="006F7D49" w:rsidRPr="00665592" w:rsidRDefault="00665592" w:rsidP="00CC52B3">
            <w:pPr>
              <w:spacing w:after="0" w:line="240" w:lineRule="auto"/>
              <w:rPr>
                <w:rFonts w:ascii="Aptos Narrow" w:eastAsia="Times New Roman" w:hAnsi="Aptos Narrow" w:cs="Times New Roman"/>
                <w:i/>
                <w:iCs/>
                <w:color w:val="000000"/>
                <w:sz w:val="16"/>
                <w:szCs w:val="16"/>
              </w:rPr>
            </w:pPr>
            <w:r w:rsidRPr="001B503A">
              <w:rPr>
                <w:rFonts w:ascii="Aptos Narrow" w:eastAsia="Times New Roman" w:hAnsi="Aptos Narrow" w:cs="Times New Roman"/>
                <w:i/>
                <w:iCs/>
                <w:color w:val="000000"/>
                <w:sz w:val="16"/>
                <w:szCs w:val="16"/>
              </w:rPr>
              <w:t>3:15-3:30pm</w:t>
            </w:r>
          </w:p>
          <w:p w14:paraId="13D5131A" w14:textId="0DCEC731" w:rsidR="002E1216" w:rsidRPr="002E4653" w:rsidRDefault="002E1216"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Sekar</w:t>
            </w:r>
          </w:p>
        </w:tc>
        <w:tc>
          <w:tcPr>
            <w:tcW w:w="430" w:type="pct"/>
            <w:shd w:val="clear" w:color="auto" w:fill="auto"/>
            <w:noWrap/>
            <w:vAlign w:val="bottom"/>
            <w:hideMark/>
          </w:tcPr>
          <w:p w14:paraId="704A93B3" w14:textId="77777777" w:rsidR="002E1216" w:rsidRPr="002E4653" w:rsidRDefault="002E1216"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5"/>
                <w:szCs w:val="15"/>
              </w:rPr>
              <w:t>Deekshika</w:t>
            </w:r>
          </w:p>
        </w:tc>
        <w:tc>
          <w:tcPr>
            <w:tcW w:w="417" w:type="pct"/>
            <w:shd w:val="clear" w:color="auto" w:fill="auto"/>
            <w:noWrap/>
            <w:vAlign w:val="bottom"/>
            <w:hideMark/>
          </w:tcPr>
          <w:p w14:paraId="78113043" w14:textId="77777777" w:rsidR="002E1216" w:rsidRPr="002E4653" w:rsidRDefault="002E1216"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Graduate Student</w:t>
            </w:r>
          </w:p>
        </w:tc>
        <w:tc>
          <w:tcPr>
            <w:tcW w:w="3501" w:type="pct"/>
            <w:shd w:val="clear" w:color="auto" w:fill="auto"/>
            <w:noWrap/>
            <w:vAlign w:val="bottom"/>
            <w:hideMark/>
          </w:tcPr>
          <w:p w14:paraId="46756C4E" w14:textId="75DA5F09" w:rsidR="002E1216" w:rsidRPr="002E4653" w:rsidRDefault="002E1216"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Maternal Macadamia-Rich Diet Supplementation Reshapes</w:t>
            </w:r>
            <w:r>
              <w:rPr>
                <w:rFonts w:ascii="Aptos Narrow" w:eastAsia="Times New Roman" w:hAnsi="Aptos Narrow" w:cs="Times New Roman"/>
                <w:color w:val="000000"/>
                <w:sz w:val="16"/>
                <w:szCs w:val="16"/>
              </w:rPr>
              <w:t xml:space="preserve"> </w:t>
            </w:r>
            <w:r w:rsidRPr="002E4653">
              <w:rPr>
                <w:rFonts w:ascii="Aptos Narrow" w:eastAsia="Times New Roman" w:hAnsi="Aptos Narrow" w:cs="Times New Roman"/>
                <w:color w:val="000000"/>
                <w:sz w:val="16"/>
                <w:szCs w:val="16"/>
              </w:rPr>
              <w:t>Gut Microbiota, Enhances Short-Chain Fatty Acid Production, and Improves Fetal Programming in a Maternal Obesity Mouse Model</w:t>
            </w:r>
          </w:p>
        </w:tc>
      </w:tr>
    </w:tbl>
    <w:p w14:paraId="03D52244" w14:textId="100EA15C" w:rsidR="002E1216" w:rsidRDefault="002E1216" w:rsidP="00A74202"/>
    <w:p w14:paraId="28916E1C" w14:textId="202F781A" w:rsidR="000452A8" w:rsidRDefault="000452A8" w:rsidP="000452A8">
      <w:r>
        <w:rPr>
          <w:rFonts w:ascii="Aptos Narrow" w:eastAsia="Times New Roman" w:hAnsi="Aptos Narrow" w:cs="Times New Roman"/>
          <w:b/>
          <w:bCs/>
          <w:color w:val="000000"/>
          <w:sz w:val="16"/>
          <w:szCs w:val="16"/>
        </w:rPr>
        <w:t>GROUP C</w:t>
      </w:r>
      <w:r w:rsidR="00972A78">
        <w:rPr>
          <w:rFonts w:ascii="Aptos Narrow" w:eastAsia="Times New Roman" w:hAnsi="Aptos Narrow" w:cs="Times New Roman"/>
          <w:b/>
          <w:bCs/>
          <w:color w:val="000000"/>
          <w:sz w:val="16"/>
          <w:szCs w:val="16"/>
        </w:rPr>
        <w:t xml:space="preserve"> - EXECUTIVE</w:t>
      </w:r>
      <w:r>
        <w:rPr>
          <w:rFonts w:ascii="Aptos Narrow" w:eastAsia="Times New Roman" w:hAnsi="Aptos Narrow" w:cs="Times New Roman"/>
          <w:b/>
          <w:bCs/>
          <w:color w:val="000000"/>
          <w:sz w:val="16"/>
          <w:szCs w:val="16"/>
        </w:rPr>
        <w:t xml:space="preserve"> </w:t>
      </w:r>
      <w:r w:rsidRPr="00277F94">
        <w:rPr>
          <w:rFonts w:ascii="Aptos Narrow" w:eastAsia="Times New Roman" w:hAnsi="Aptos Narrow" w:cs="Times New Roman"/>
          <w:b/>
          <w:bCs/>
          <w:color w:val="000000"/>
          <w:sz w:val="16"/>
          <w:szCs w:val="16"/>
        </w:rPr>
        <w:t>Pediatric Cancer</w:t>
      </w:r>
      <w:r>
        <w:rPr>
          <w:rFonts w:ascii="Aptos Narrow" w:eastAsia="Times New Roman" w:hAnsi="Aptos Narrow" w:cs="Times New Roman"/>
          <w:color w:val="000000"/>
          <w:sz w:val="16"/>
          <w:szCs w:val="16"/>
        </w:rPr>
        <w:t xml:space="preserve"> </w:t>
      </w:r>
      <w:r w:rsidRPr="005F22FA">
        <w:rPr>
          <w:rFonts w:ascii="Aptos Narrow" w:eastAsia="Times New Roman" w:hAnsi="Aptos Narrow" w:cs="Times New Roman"/>
          <w:i/>
          <w:iCs/>
          <w:color w:val="000000"/>
          <w:sz w:val="16"/>
          <w:szCs w:val="16"/>
        </w:rPr>
        <w:t>Facilitators: Sidharth Mahapatra, MD, PhD</w:t>
      </w:r>
      <w:r>
        <w:rPr>
          <w:rFonts w:ascii="Aptos Narrow" w:eastAsia="Times New Roman" w:hAnsi="Aptos Narrow" w:cs="Times New Roman"/>
          <w:i/>
          <w:iCs/>
          <w:color w:val="000000"/>
          <w:sz w:val="16"/>
          <w:szCs w:val="16"/>
        </w:rPr>
        <w:t xml:space="preserve">, </w:t>
      </w:r>
      <w:r w:rsidRPr="005F22FA">
        <w:rPr>
          <w:rFonts w:ascii="Aptos Narrow" w:eastAsia="Times New Roman" w:hAnsi="Aptos Narrow" w:cs="Times New Roman"/>
          <w:i/>
          <w:iCs/>
          <w:color w:val="000000"/>
          <w:sz w:val="16"/>
          <w:szCs w:val="16"/>
        </w:rPr>
        <w:t>Don Coulter, MD</w:t>
      </w:r>
      <w:r>
        <w:rPr>
          <w:rFonts w:ascii="Aptos Narrow" w:eastAsia="Times New Roman" w:hAnsi="Aptos Narrow" w:cs="Times New Roman"/>
          <w:i/>
          <w:iCs/>
          <w:color w:val="000000"/>
          <w:sz w:val="16"/>
          <w:szCs w:val="16"/>
        </w:rPr>
        <w:t>, Valarie Warner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837"/>
        <w:gridCol w:w="902"/>
        <w:gridCol w:w="7644"/>
      </w:tblGrid>
      <w:tr w:rsidR="000452A8" w:rsidRPr="004968EF" w14:paraId="452D1168" w14:textId="77777777" w:rsidTr="00CC52B3">
        <w:trPr>
          <w:trHeight w:val="320"/>
        </w:trPr>
        <w:tc>
          <w:tcPr>
            <w:tcW w:w="652" w:type="pct"/>
            <w:shd w:val="clear" w:color="auto" w:fill="auto"/>
            <w:noWrap/>
            <w:vAlign w:val="bottom"/>
            <w:hideMark/>
          </w:tcPr>
          <w:p w14:paraId="6E3A024F" w14:textId="77777777" w:rsidR="000452A8" w:rsidRPr="001B503A" w:rsidRDefault="000452A8" w:rsidP="00CC52B3">
            <w:pPr>
              <w:spacing w:after="0" w:line="240" w:lineRule="auto"/>
              <w:rPr>
                <w:rFonts w:ascii="Aptos Narrow" w:eastAsia="Times New Roman" w:hAnsi="Aptos Narrow" w:cs="Times New Roman"/>
                <w:i/>
                <w:iCs/>
                <w:color w:val="000000"/>
                <w:sz w:val="16"/>
                <w:szCs w:val="16"/>
              </w:rPr>
            </w:pPr>
            <w:r w:rsidRPr="001B503A">
              <w:rPr>
                <w:rFonts w:ascii="Aptos Narrow" w:eastAsia="Times New Roman" w:hAnsi="Aptos Narrow" w:cs="Times New Roman"/>
                <w:i/>
                <w:iCs/>
                <w:color w:val="000000"/>
                <w:sz w:val="16"/>
                <w:szCs w:val="16"/>
              </w:rPr>
              <w:t>2:00-2:15pm</w:t>
            </w:r>
          </w:p>
          <w:p w14:paraId="42777E3F" w14:textId="77777777" w:rsidR="000452A8" w:rsidRPr="002E4653" w:rsidRDefault="000452A8"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Doss</w:t>
            </w:r>
          </w:p>
        </w:tc>
        <w:tc>
          <w:tcPr>
            <w:tcW w:w="388" w:type="pct"/>
            <w:shd w:val="clear" w:color="auto" w:fill="auto"/>
            <w:noWrap/>
            <w:vAlign w:val="bottom"/>
            <w:hideMark/>
          </w:tcPr>
          <w:p w14:paraId="7D32FFCA"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David</w:t>
            </w:r>
          </w:p>
        </w:tc>
        <w:tc>
          <w:tcPr>
            <w:tcW w:w="418" w:type="pct"/>
            <w:shd w:val="clear" w:color="auto" w:fill="auto"/>
            <w:noWrap/>
            <w:vAlign w:val="bottom"/>
            <w:hideMark/>
          </w:tcPr>
          <w:p w14:paraId="288BDE79"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Medical Student</w:t>
            </w:r>
          </w:p>
        </w:tc>
        <w:tc>
          <w:tcPr>
            <w:tcW w:w="3542" w:type="pct"/>
            <w:shd w:val="clear" w:color="auto" w:fill="auto"/>
            <w:noWrap/>
            <w:vAlign w:val="bottom"/>
            <w:hideMark/>
          </w:tcPr>
          <w:p w14:paraId="18E285A0"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Nortriptyline: a repurposable adjuvant to chemotherapy in group 3 medulloblastoma that triggers apoptosis by inducing mitochondrial dysfunction</w:t>
            </w:r>
          </w:p>
        </w:tc>
      </w:tr>
      <w:tr w:rsidR="000452A8" w:rsidRPr="004968EF" w14:paraId="15B5D5F2" w14:textId="77777777" w:rsidTr="00CC52B3">
        <w:trPr>
          <w:trHeight w:val="320"/>
        </w:trPr>
        <w:tc>
          <w:tcPr>
            <w:tcW w:w="652" w:type="pct"/>
            <w:shd w:val="clear" w:color="auto" w:fill="auto"/>
            <w:noWrap/>
            <w:vAlign w:val="bottom"/>
            <w:hideMark/>
          </w:tcPr>
          <w:p w14:paraId="6D01AB27" w14:textId="77777777" w:rsidR="000452A8" w:rsidRPr="001B503A" w:rsidRDefault="000452A8" w:rsidP="00CC52B3">
            <w:pPr>
              <w:spacing w:after="0" w:line="240" w:lineRule="auto"/>
              <w:rPr>
                <w:rFonts w:ascii="Aptos Narrow" w:eastAsia="Times New Roman" w:hAnsi="Aptos Narrow" w:cs="Times New Roman"/>
                <w:i/>
                <w:iCs/>
                <w:color w:val="000000"/>
                <w:sz w:val="16"/>
                <w:szCs w:val="16"/>
              </w:rPr>
            </w:pPr>
            <w:r w:rsidRPr="001B503A">
              <w:rPr>
                <w:rFonts w:ascii="Aptos Narrow" w:eastAsia="Times New Roman" w:hAnsi="Aptos Narrow" w:cs="Times New Roman"/>
                <w:i/>
                <w:iCs/>
                <w:color w:val="000000"/>
                <w:sz w:val="16"/>
                <w:szCs w:val="16"/>
              </w:rPr>
              <w:t>2:15-2:3</w:t>
            </w:r>
            <w:r>
              <w:rPr>
                <w:rFonts w:ascii="Aptos Narrow" w:eastAsia="Times New Roman" w:hAnsi="Aptos Narrow" w:cs="Times New Roman"/>
                <w:i/>
                <w:iCs/>
                <w:color w:val="000000"/>
                <w:sz w:val="16"/>
                <w:szCs w:val="16"/>
              </w:rPr>
              <w:t>0</w:t>
            </w:r>
            <w:r w:rsidRPr="001B503A">
              <w:rPr>
                <w:rFonts w:ascii="Aptos Narrow" w:eastAsia="Times New Roman" w:hAnsi="Aptos Narrow" w:cs="Times New Roman"/>
                <w:i/>
                <w:iCs/>
                <w:color w:val="000000"/>
                <w:sz w:val="16"/>
                <w:szCs w:val="16"/>
              </w:rPr>
              <w:t>pm</w:t>
            </w:r>
          </w:p>
          <w:p w14:paraId="740FF857" w14:textId="77777777" w:rsidR="000452A8" w:rsidRPr="002E4653" w:rsidRDefault="000452A8"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Gupta</w:t>
            </w:r>
          </w:p>
        </w:tc>
        <w:tc>
          <w:tcPr>
            <w:tcW w:w="388" w:type="pct"/>
            <w:shd w:val="clear" w:color="auto" w:fill="auto"/>
            <w:noWrap/>
            <w:vAlign w:val="bottom"/>
            <w:hideMark/>
          </w:tcPr>
          <w:p w14:paraId="23B72781"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Ritika</w:t>
            </w:r>
          </w:p>
        </w:tc>
        <w:tc>
          <w:tcPr>
            <w:tcW w:w="418" w:type="pct"/>
            <w:shd w:val="clear" w:color="auto" w:fill="auto"/>
            <w:noWrap/>
            <w:vAlign w:val="bottom"/>
            <w:hideMark/>
          </w:tcPr>
          <w:p w14:paraId="44734A1E"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Postdoc</w:t>
            </w:r>
          </w:p>
        </w:tc>
        <w:tc>
          <w:tcPr>
            <w:tcW w:w="3542" w:type="pct"/>
            <w:shd w:val="clear" w:color="auto" w:fill="auto"/>
            <w:noWrap/>
            <w:vAlign w:val="bottom"/>
            <w:hideMark/>
          </w:tcPr>
          <w:p w14:paraId="15EF3AF7"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Development of a fluorescently labelled anti-B7H3 antibody for intraoperative imaging of rhabdomyosarcoma</w:t>
            </w:r>
          </w:p>
        </w:tc>
      </w:tr>
      <w:tr w:rsidR="000452A8" w:rsidRPr="004968EF" w14:paraId="6FF212C5" w14:textId="77777777" w:rsidTr="00CC52B3">
        <w:trPr>
          <w:trHeight w:val="320"/>
        </w:trPr>
        <w:tc>
          <w:tcPr>
            <w:tcW w:w="652" w:type="pct"/>
            <w:shd w:val="clear" w:color="auto" w:fill="auto"/>
            <w:noWrap/>
            <w:vAlign w:val="bottom"/>
            <w:hideMark/>
          </w:tcPr>
          <w:p w14:paraId="7BDD71F0" w14:textId="77777777" w:rsidR="000452A8" w:rsidRDefault="000452A8" w:rsidP="00CC52B3">
            <w:pPr>
              <w:spacing w:after="0" w:line="240" w:lineRule="auto"/>
              <w:rPr>
                <w:rFonts w:ascii="Aptos Narrow" w:eastAsia="Times New Roman" w:hAnsi="Aptos Narrow" w:cs="Times New Roman"/>
                <w:color w:val="000000"/>
                <w:sz w:val="16"/>
                <w:szCs w:val="16"/>
              </w:rPr>
            </w:pPr>
            <w:r w:rsidRPr="001B503A">
              <w:rPr>
                <w:rFonts w:ascii="Aptos Narrow" w:eastAsia="Times New Roman" w:hAnsi="Aptos Narrow" w:cs="Times New Roman"/>
                <w:i/>
                <w:iCs/>
                <w:color w:val="000000"/>
                <w:sz w:val="16"/>
                <w:szCs w:val="16"/>
              </w:rPr>
              <w:t>2:30-2:45pm</w:t>
            </w:r>
          </w:p>
          <w:p w14:paraId="7968F9E6" w14:textId="77777777" w:rsidR="000452A8" w:rsidRPr="002E4653" w:rsidRDefault="000452A8"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Kanchan</w:t>
            </w:r>
          </w:p>
        </w:tc>
        <w:tc>
          <w:tcPr>
            <w:tcW w:w="388" w:type="pct"/>
            <w:shd w:val="clear" w:color="auto" w:fill="auto"/>
            <w:noWrap/>
            <w:vAlign w:val="bottom"/>
            <w:hideMark/>
          </w:tcPr>
          <w:p w14:paraId="4B47D42E"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Ranjana</w:t>
            </w:r>
          </w:p>
        </w:tc>
        <w:tc>
          <w:tcPr>
            <w:tcW w:w="418" w:type="pct"/>
            <w:shd w:val="clear" w:color="auto" w:fill="auto"/>
            <w:noWrap/>
            <w:vAlign w:val="bottom"/>
            <w:hideMark/>
          </w:tcPr>
          <w:p w14:paraId="1DA3CAA5"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Faculty</w:t>
            </w:r>
          </w:p>
        </w:tc>
        <w:tc>
          <w:tcPr>
            <w:tcW w:w="3542" w:type="pct"/>
            <w:shd w:val="clear" w:color="auto" w:fill="auto"/>
            <w:noWrap/>
            <w:vAlign w:val="bottom"/>
            <w:hideMark/>
          </w:tcPr>
          <w:p w14:paraId="2FA1DEEE"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Targeting the Kinetochore Complex: A Novel Approach to Mitigating Tumor Aggressiveness in Group 3 Medulloblastoma</w:t>
            </w:r>
          </w:p>
        </w:tc>
      </w:tr>
      <w:tr w:rsidR="000452A8" w:rsidRPr="004968EF" w14:paraId="3B650944" w14:textId="77777777" w:rsidTr="00CC52B3">
        <w:trPr>
          <w:trHeight w:val="320"/>
        </w:trPr>
        <w:tc>
          <w:tcPr>
            <w:tcW w:w="652" w:type="pct"/>
            <w:shd w:val="clear" w:color="auto" w:fill="auto"/>
            <w:noWrap/>
            <w:vAlign w:val="bottom"/>
            <w:hideMark/>
          </w:tcPr>
          <w:p w14:paraId="34C70641" w14:textId="77777777" w:rsidR="000452A8" w:rsidRPr="001B503A" w:rsidRDefault="000452A8" w:rsidP="00CC52B3">
            <w:pPr>
              <w:spacing w:after="0" w:line="240" w:lineRule="auto"/>
              <w:rPr>
                <w:rFonts w:ascii="Aptos Narrow" w:eastAsia="Times New Roman" w:hAnsi="Aptos Narrow" w:cs="Times New Roman"/>
                <w:i/>
                <w:iCs/>
                <w:color w:val="000000"/>
                <w:sz w:val="16"/>
                <w:szCs w:val="16"/>
              </w:rPr>
            </w:pPr>
            <w:r w:rsidRPr="001B503A">
              <w:rPr>
                <w:rFonts w:ascii="Aptos Narrow" w:eastAsia="Times New Roman" w:hAnsi="Aptos Narrow" w:cs="Times New Roman"/>
                <w:i/>
                <w:iCs/>
                <w:color w:val="000000"/>
                <w:sz w:val="16"/>
                <w:szCs w:val="16"/>
              </w:rPr>
              <w:t>2:45-3:00pm</w:t>
            </w:r>
          </w:p>
          <w:p w14:paraId="5247BAA9" w14:textId="77777777" w:rsidR="000452A8" w:rsidRPr="002E4653" w:rsidRDefault="000452A8"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Guild</w:t>
            </w:r>
          </w:p>
        </w:tc>
        <w:tc>
          <w:tcPr>
            <w:tcW w:w="388" w:type="pct"/>
            <w:shd w:val="clear" w:color="auto" w:fill="auto"/>
            <w:noWrap/>
            <w:vAlign w:val="bottom"/>
            <w:hideMark/>
          </w:tcPr>
          <w:p w14:paraId="24D0D770"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Allison</w:t>
            </w:r>
          </w:p>
        </w:tc>
        <w:tc>
          <w:tcPr>
            <w:tcW w:w="418" w:type="pct"/>
            <w:shd w:val="clear" w:color="auto" w:fill="auto"/>
            <w:noWrap/>
            <w:vAlign w:val="bottom"/>
            <w:hideMark/>
          </w:tcPr>
          <w:p w14:paraId="7AE5A8B1"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Resident/Fellow</w:t>
            </w:r>
          </w:p>
        </w:tc>
        <w:tc>
          <w:tcPr>
            <w:tcW w:w="3542" w:type="pct"/>
            <w:shd w:val="clear" w:color="auto" w:fill="auto"/>
            <w:noWrap/>
            <w:vAlign w:val="bottom"/>
            <w:hideMark/>
          </w:tcPr>
          <w:p w14:paraId="578599AB"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Long-Term Molecular and Clinical Outcomes in Pediatric Medulloblastoma</w:t>
            </w:r>
          </w:p>
        </w:tc>
      </w:tr>
      <w:tr w:rsidR="000452A8" w:rsidRPr="004968EF" w14:paraId="587E5287" w14:textId="77777777" w:rsidTr="00CC52B3">
        <w:trPr>
          <w:trHeight w:val="320"/>
        </w:trPr>
        <w:tc>
          <w:tcPr>
            <w:tcW w:w="652" w:type="pct"/>
            <w:shd w:val="clear" w:color="auto" w:fill="auto"/>
            <w:noWrap/>
            <w:vAlign w:val="bottom"/>
            <w:hideMark/>
          </w:tcPr>
          <w:p w14:paraId="2E214EDF" w14:textId="77777777" w:rsidR="000452A8" w:rsidRPr="001B503A" w:rsidRDefault="000452A8" w:rsidP="00CC52B3">
            <w:pPr>
              <w:spacing w:after="0" w:line="240" w:lineRule="auto"/>
              <w:rPr>
                <w:rFonts w:ascii="Aptos Narrow" w:eastAsia="Times New Roman" w:hAnsi="Aptos Narrow" w:cs="Times New Roman"/>
                <w:i/>
                <w:iCs/>
                <w:color w:val="000000"/>
                <w:sz w:val="16"/>
                <w:szCs w:val="16"/>
              </w:rPr>
            </w:pPr>
            <w:r w:rsidRPr="001B503A">
              <w:rPr>
                <w:rFonts w:ascii="Aptos Narrow" w:eastAsia="Times New Roman" w:hAnsi="Aptos Narrow" w:cs="Times New Roman"/>
                <w:i/>
                <w:iCs/>
                <w:color w:val="000000"/>
                <w:sz w:val="16"/>
                <w:szCs w:val="16"/>
              </w:rPr>
              <w:t>3:00-3:15pm</w:t>
            </w:r>
          </w:p>
          <w:p w14:paraId="4EDB7A55" w14:textId="77777777" w:rsidR="000452A8" w:rsidRPr="002E4653" w:rsidRDefault="000452A8"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Hymel</w:t>
            </w:r>
          </w:p>
        </w:tc>
        <w:tc>
          <w:tcPr>
            <w:tcW w:w="388" w:type="pct"/>
            <w:shd w:val="clear" w:color="auto" w:fill="auto"/>
            <w:noWrap/>
            <w:vAlign w:val="bottom"/>
            <w:hideMark/>
          </w:tcPr>
          <w:p w14:paraId="54F0E6FE"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Emma</w:t>
            </w:r>
          </w:p>
        </w:tc>
        <w:tc>
          <w:tcPr>
            <w:tcW w:w="418" w:type="pct"/>
            <w:shd w:val="clear" w:color="auto" w:fill="auto"/>
            <w:noWrap/>
            <w:vAlign w:val="bottom"/>
            <w:hideMark/>
          </w:tcPr>
          <w:p w14:paraId="38DA8F7E"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Graduate Student</w:t>
            </w:r>
          </w:p>
        </w:tc>
        <w:tc>
          <w:tcPr>
            <w:tcW w:w="3542" w:type="pct"/>
            <w:shd w:val="clear" w:color="auto" w:fill="auto"/>
            <w:noWrap/>
            <w:vAlign w:val="bottom"/>
            <w:hideMark/>
          </w:tcPr>
          <w:p w14:paraId="33BF99DC"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Travel burden and pediatric cancer mortality: Evidence from 2000-2020 state cancer registry data</w:t>
            </w:r>
          </w:p>
        </w:tc>
      </w:tr>
      <w:tr w:rsidR="000452A8" w:rsidRPr="004968EF" w14:paraId="632B20DB" w14:textId="77777777" w:rsidTr="00CC52B3">
        <w:trPr>
          <w:trHeight w:val="320"/>
        </w:trPr>
        <w:tc>
          <w:tcPr>
            <w:tcW w:w="652" w:type="pct"/>
            <w:shd w:val="clear" w:color="auto" w:fill="auto"/>
            <w:noWrap/>
            <w:vAlign w:val="bottom"/>
            <w:hideMark/>
          </w:tcPr>
          <w:p w14:paraId="0130FB6F" w14:textId="77777777" w:rsidR="000452A8" w:rsidRPr="001B503A" w:rsidRDefault="000452A8" w:rsidP="00CC52B3">
            <w:pPr>
              <w:spacing w:after="0" w:line="240" w:lineRule="auto"/>
              <w:rPr>
                <w:rFonts w:ascii="Aptos Narrow" w:eastAsia="Times New Roman" w:hAnsi="Aptos Narrow" w:cs="Times New Roman"/>
                <w:i/>
                <w:iCs/>
                <w:color w:val="000000"/>
                <w:sz w:val="16"/>
                <w:szCs w:val="16"/>
              </w:rPr>
            </w:pPr>
            <w:r w:rsidRPr="001B503A">
              <w:rPr>
                <w:rFonts w:ascii="Aptos Narrow" w:eastAsia="Times New Roman" w:hAnsi="Aptos Narrow" w:cs="Times New Roman"/>
                <w:i/>
                <w:iCs/>
                <w:color w:val="000000"/>
                <w:sz w:val="16"/>
                <w:szCs w:val="16"/>
              </w:rPr>
              <w:t>3:15-3:30pm</w:t>
            </w:r>
          </w:p>
          <w:p w14:paraId="4F2A8480" w14:textId="77777777" w:rsidR="000452A8" w:rsidRPr="002E4653" w:rsidRDefault="000452A8"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Kabayundo</w:t>
            </w:r>
          </w:p>
        </w:tc>
        <w:tc>
          <w:tcPr>
            <w:tcW w:w="388" w:type="pct"/>
            <w:shd w:val="clear" w:color="auto" w:fill="auto"/>
            <w:noWrap/>
            <w:vAlign w:val="bottom"/>
            <w:hideMark/>
          </w:tcPr>
          <w:p w14:paraId="2D29FEAA"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Josiane</w:t>
            </w:r>
          </w:p>
        </w:tc>
        <w:tc>
          <w:tcPr>
            <w:tcW w:w="418" w:type="pct"/>
            <w:shd w:val="clear" w:color="auto" w:fill="auto"/>
            <w:noWrap/>
            <w:vAlign w:val="bottom"/>
            <w:hideMark/>
          </w:tcPr>
          <w:p w14:paraId="3F1B8EBC"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Graduate Student</w:t>
            </w:r>
          </w:p>
        </w:tc>
        <w:tc>
          <w:tcPr>
            <w:tcW w:w="3542" w:type="pct"/>
            <w:shd w:val="clear" w:color="auto" w:fill="auto"/>
            <w:noWrap/>
            <w:vAlign w:val="bottom"/>
            <w:hideMark/>
          </w:tcPr>
          <w:p w14:paraId="1F3F8702"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725E39">
              <w:rPr>
                <w:rFonts w:ascii="Aptos Narrow" w:eastAsia="Times New Roman" w:hAnsi="Aptos Narrow" w:cs="Times New Roman"/>
                <w:color w:val="000000"/>
                <w:sz w:val="16"/>
                <w:szCs w:val="16"/>
              </w:rPr>
              <w:t>A multidimensional analysis of financial hardship: material, behavioral, and psychological burdens among caregivers of cancer patients</w:t>
            </w:r>
          </w:p>
        </w:tc>
      </w:tr>
    </w:tbl>
    <w:p w14:paraId="1909D086" w14:textId="77777777" w:rsidR="000452A8" w:rsidRDefault="000452A8" w:rsidP="00A74202"/>
    <w:p w14:paraId="020426FD" w14:textId="7D4BB456" w:rsidR="000452A8" w:rsidRDefault="000452A8" w:rsidP="000452A8">
      <w:r>
        <w:rPr>
          <w:rFonts w:ascii="Aptos Narrow" w:eastAsia="Times New Roman" w:hAnsi="Aptos Narrow" w:cs="Times New Roman"/>
          <w:b/>
          <w:bCs/>
          <w:color w:val="000000"/>
          <w:sz w:val="16"/>
          <w:szCs w:val="16"/>
        </w:rPr>
        <w:lastRenderedPageBreak/>
        <w:t xml:space="preserve">GROUP D </w:t>
      </w:r>
      <w:r w:rsidR="00972A78">
        <w:rPr>
          <w:rFonts w:ascii="Aptos Narrow" w:eastAsia="Times New Roman" w:hAnsi="Aptos Narrow" w:cs="Times New Roman"/>
          <w:b/>
          <w:bCs/>
          <w:color w:val="000000"/>
          <w:sz w:val="16"/>
          <w:szCs w:val="16"/>
        </w:rPr>
        <w:t xml:space="preserve">– EAST ROOMS </w:t>
      </w:r>
      <w:r>
        <w:rPr>
          <w:rFonts w:ascii="Aptos Narrow" w:eastAsia="Times New Roman" w:hAnsi="Aptos Narrow" w:cs="Times New Roman"/>
          <w:b/>
          <w:bCs/>
          <w:color w:val="000000"/>
          <w:sz w:val="16"/>
          <w:szCs w:val="16"/>
        </w:rPr>
        <w:t>Lifespan Diseases</w:t>
      </w:r>
      <w:r>
        <w:rPr>
          <w:rFonts w:ascii="Aptos Narrow" w:eastAsia="Times New Roman" w:hAnsi="Aptos Narrow" w:cs="Times New Roman"/>
          <w:color w:val="000000"/>
          <w:sz w:val="16"/>
          <w:szCs w:val="16"/>
        </w:rPr>
        <w:t xml:space="preserve"> </w:t>
      </w:r>
      <w:r w:rsidRPr="005F22FA">
        <w:rPr>
          <w:rFonts w:ascii="Aptos Narrow" w:eastAsia="Times New Roman" w:hAnsi="Aptos Narrow" w:cs="Times New Roman"/>
          <w:i/>
          <w:iCs/>
          <w:color w:val="000000"/>
          <w:sz w:val="16"/>
          <w:szCs w:val="16"/>
        </w:rPr>
        <w:t xml:space="preserve">Facilitators: </w:t>
      </w:r>
      <w:r>
        <w:rPr>
          <w:rFonts w:ascii="Aptos Narrow" w:eastAsia="Times New Roman" w:hAnsi="Aptos Narrow" w:cs="Times New Roman"/>
          <w:i/>
          <w:iCs/>
          <w:color w:val="000000"/>
          <w:sz w:val="16"/>
          <w:szCs w:val="16"/>
        </w:rPr>
        <w:t>Ashley Deschamp, MD</w:t>
      </w:r>
      <w:r w:rsidR="00CD009D">
        <w:rPr>
          <w:rFonts w:ascii="Aptos Narrow" w:eastAsia="Times New Roman" w:hAnsi="Aptos Narrow" w:cs="Times New Roman"/>
          <w:i/>
          <w:iCs/>
          <w:color w:val="000000"/>
          <w:sz w:val="16"/>
          <w:szCs w:val="16"/>
        </w:rPr>
        <w:t xml:space="preserve">, </w:t>
      </w:r>
      <w:r>
        <w:rPr>
          <w:rFonts w:ascii="Aptos Narrow" w:eastAsia="Times New Roman" w:hAnsi="Aptos Narrow" w:cs="Times New Roman"/>
          <w:i/>
          <w:iCs/>
          <w:color w:val="000000"/>
          <w:sz w:val="16"/>
          <w:szCs w:val="16"/>
        </w:rPr>
        <w:t xml:space="preserve"> Melissa Thoene, PhD, Laura Golden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837"/>
        <w:gridCol w:w="902"/>
        <w:gridCol w:w="7644"/>
      </w:tblGrid>
      <w:tr w:rsidR="000452A8" w:rsidRPr="004968EF" w14:paraId="706C6C11" w14:textId="77777777" w:rsidTr="00CC52B3">
        <w:trPr>
          <w:trHeight w:val="320"/>
        </w:trPr>
        <w:tc>
          <w:tcPr>
            <w:tcW w:w="652" w:type="pct"/>
            <w:shd w:val="clear" w:color="auto" w:fill="auto"/>
            <w:noWrap/>
            <w:vAlign w:val="bottom"/>
            <w:hideMark/>
          </w:tcPr>
          <w:p w14:paraId="74587679" w14:textId="77777777" w:rsidR="000452A8" w:rsidRPr="001B503A" w:rsidRDefault="000452A8" w:rsidP="00CC52B3">
            <w:pPr>
              <w:spacing w:after="0" w:line="240" w:lineRule="auto"/>
              <w:rPr>
                <w:rFonts w:ascii="Aptos Narrow" w:eastAsia="Times New Roman" w:hAnsi="Aptos Narrow" w:cs="Times New Roman"/>
                <w:i/>
                <w:iCs/>
                <w:color w:val="000000"/>
                <w:sz w:val="16"/>
                <w:szCs w:val="16"/>
              </w:rPr>
            </w:pPr>
            <w:r w:rsidRPr="001B503A">
              <w:rPr>
                <w:rFonts w:ascii="Aptos Narrow" w:eastAsia="Times New Roman" w:hAnsi="Aptos Narrow" w:cs="Times New Roman"/>
                <w:i/>
                <w:iCs/>
                <w:color w:val="000000"/>
                <w:sz w:val="16"/>
                <w:szCs w:val="16"/>
              </w:rPr>
              <w:t>2:00-2:15pm</w:t>
            </w:r>
          </w:p>
          <w:p w14:paraId="00C5F381" w14:textId="77777777" w:rsidR="000452A8" w:rsidRPr="002E4653" w:rsidRDefault="000452A8"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Nasir</w:t>
            </w:r>
          </w:p>
        </w:tc>
        <w:tc>
          <w:tcPr>
            <w:tcW w:w="388" w:type="pct"/>
            <w:shd w:val="clear" w:color="auto" w:fill="auto"/>
            <w:noWrap/>
            <w:vAlign w:val="bottom"/>
            <w:hideMark/>
          </w:tcPr>
          <w:p w14:paraId="451B435A"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Arwa</w:t>
            </w:r>
          </w:p>
        </w:tc>
        <w:tc>
          <w:tcPr>
            <w:tcW w:w="418" w:type="pct"/>
            <w:shd w:val="clear" w:color="auto" w:fill="auto"/>
            <w:noWrap/>
            <w:vAlign w:val="bottom"/>
            <w:hideMark/>
          </w:tcPr>
          <w:p w14:paraId="41F3A2F9"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Faculty</w:t>
            </w:r>
          </w:p>
        </w:tc>
        <w:tc>
          <w:tcPr>
            <w:tcW w:w="3542" w:type="pct"/>
            <w:shd w:val="clear" w:color="auto" w:fill="auto"/>
            <w:noWrap/>
            <w:vAlign w:val="bottom"/>
            <w:hideMark/>
          </w:tcPr>
          <w:p w14:paraId="3ABFF024"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Knowledge, Attitudes and Practices of Jordan Pediatricians Regarding Autism: a survey study.</w:t>
            </w:r>
          </w:p>
        </w:tc>
      </w:tr>
      <w:tr w:rsidR="000452A8" w:rsidRPr="004968EF" w14:paraId="5F8B4753" w14:textId="77777777" w:rsidTr="00CC52B3">
        <w:trPr>
          <w:trHeight w:val="320"/>
        </w:trPr>
        <w:tc>
          <w:tcPr>
            <w:tcW w:w="652" w:type="pct"/>
            <w:shd w:val="clear" w:color="auto" w:fill="auto"/>
            <w:noWrap/>
            <w:vAlign w:val="bottom"/>
            <w:hideMark/>
          </w:tcPr>
          <w:p w14:paraId="0A7AC3F6" w14:textId="77777777" w:rsidR="000452A8" w:rsidRPr="001B503A" w:rsidRDefault="000452A8" w:rsidP="00CC52B3">
            <w:pPr>
              <w:spacing w:after="0" w:line="240" w:lineRule="auto"/>
              <w:rPr>
                <w:rFonts w:ascii="Aptos Narrow" w:eastAsia="Times New Roman" w:hAnsi="Aptos Narrow" w:cs="Times New Roman"/>
                <w:i/>
                <w:iCs/>
                <w:color w:val="000000"/>
                <w:sz w:val="16"/>
                <w:szCs w:val="16"/>
              </w:rPr>
            </w:pPr>
            <w:r w:rsidRPr="001B503A">
              <w:rPr>
                <w:rFonts w:ascii="Aptos Narrow" w:eastAsia="Times New Roman" w:hAnsi="Aptos Narrow" w:cs="Times New Roman"/>
                <w:i/>
                <w:iCs/>
                <w:color w:val="000000"/>
                <w:sz w:val="16"/>
                <w:szCs w:val="16"/>
              </w:rPr>
              <w:t>2:15-2:3</w:t>
            </w:r>
            <w:r>
              <w:rPr>
                <w:rFonts w:ascii="Aptos Narrow" w:eastAsia="Times New Roman" w:hAnsi="Aptos Narrow" w:cs="Times New Roman"/>
                <w:i/>
                <w:iCs/>
                <w:color w:val="000000"/>
                <w:sz w:val="16"/>
                <w:szCs w:val="16"/>
              </w:rPr>
              <w:t>0</w:t>
            </w:r>
            <w:r w:rsidRPr="001B503A">
              <w:rPr>
                <w:rFonts w:ascii="Aptos Narrow" w:eastAsia="Times New Roman" w:hAnsi="Aptos Narrow" w:cs="Times New Roman"/>
                <w:i/>
                <w:iCs/>
                <w:color w:val="000000"/>
                <w:sz w:val="16"/>
                <w:szCs w:val="16"/>
              </w:rPr>
              <w:t>pm</w:t>
            </w:r>
          </w:p>
          <w:p w14:paraId="22BC6A8B" w14:textId="77777777" w:rsidR="000452A8" w:rsidRPr="002E4653" w:rsidRDefault="000452A8"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Nandy</w:t>
            </w:r>
          </w:p>
        </w:tc>
        <w:tc>
          <w:tcPr>
            <w:tcW w:w="388" w:type="pct"/>
            <w:shd w:val="clear" w:color="auto" w:fill="auto"/>
            <w:noWrap/>
            <w:vAlign w:val="bottom"/>
            <w:hideMark/>
          </w:tcPr>
          <w:p w14:paraId="3150167C"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Gargi</w:t>
            </w:r>
          </w:p>
        </w:tc>
        <w:tc>
          <w:tcPr>
            <w:tcW w:w="418" w:type="pct"/>
            <w:shd w:val="clear" w:color="auto" w:fill="auto"/>
            <w:noWrap/>
            <w:vAlign w:val="bottom"/>
            <w:hideMark/>
          </w:tcPr>
          <w:p w14:paraId="687B7188"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Graduate Student</w:t>
            </w:r>
          </w:p>
        </w:tc>
        <w:tc>
          <w:tcPr>
            <w:tcW w:w="3542" w:type="pct"/>
            <w:shd w:val="clear" w:color="auto" w:fill="auto"/>
            <w:noWrap/>
            <w:vAlign w:val="bottom"/>
            <w:hideMark/>
          </w:tcPr>
          <w:p w14:paraId="62BF4A1E"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Generative-AI Companion for Life-Span Diseases: Building Long-Term Memory and Personalized Support System</w:t>
            </w:r>
          </w:p>
        </w:tc>
      </w:tr>
      <w:tr w:rsidR="000452A8" w:rsidRPr="004968EF" w14:paraId="0940BEEF" w14:textId="77777777" w:rsidTr="00CC52B3">
        <w:trPr>
          <w:trHeight w:val="320"/>
        </w:trPr>
        <w:tc>
          <w:tcPr>
            <w:tcW w:w="652" w:type="pct"/>
            <w:shd w:val="clear" w:color="auto" w:fill="auto"/>
            <w:noWrap/>
            <w:vAlign w:val="bottom"/>
            <w:hideMark/>
          </w:tcPr>
          <w:p w14:paraId="7D3C209A" w14:textId="77777777" w:rsidR="000452A8" w:rsidRDefault="000452A8" w:rsidP="00CC52B3">
            <w:pPr>
              <w:spacing w:after="0" w:line="240" w:lineRule="auto"/>
              <w:rPr>
                <w:rFonts w:ascii="Aptos Narrow" w:eastAsia="Times New Roman" w:hAnsi="Aptos Narrow" w:cs="Times New Roman"/>
                <w:color w:val="000000"/>
                <w:sz w:val="16"/>
                <w:szCs w:val="16"/>
              </w:rPr>
            </w:pPr>
            <w:r w:rsidRPr="001B503A">
              <w:rPr>
                <w:rFonts w:ascii="Aptos Narrow" w:eastAsia="Times New Roman" w:hAnsi="Aptos Narrow" w:cs="Times New Roman"/>
                <w:i/>
                <w:iCs/>
                <w:color w:val="000000"/>
                <w:sz w:val="16"/>
                <w:szCs w:val="16"/>
              </w:rPr>
              <w:t>2:30-2:45pm</w:t>
            </w:r>
          </w:p>
          <w:p w14:paraId="06BBB1E7" w14:textId="77777777" w:rsidR="000452A8" w:rsidRPr="002E4653" w:rsidRDefault="000452A8"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Bano</w:t>
            </w:r>
          </w:p>
        </w:tc>
        <w:tc>
          <w:tcPr>
            <w:tcW w:w="388" w:type="pct"/>
            <w:shd w:val="clear" w:color="auto" w:fill="auto"/>
            <w:noWrap/>
            <w:vAlign w:val="bottom"/>
            <w:hideMark/>
          </w:tcPr>
          <w:p w14:paraId="69A4AB6E"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Taranum</w:t>
            </w:r>
          </w:p>
        </w:tc>
        <w:tc>
          <w:tcPr>
            <w:tcW w:w="418" w:type="pct"/>
            <w:shd w:val="clear" w:color="auto" w:fill="auto"/>
            <w:noWrap/>
            <w:vAlign w:val="bottom"/>
            <w:hideMark/>
          </w:tcPr>
          <w:p w14:paraId="6D5183DC"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Faculty</w:t>
            </w:r>
          </w:p>
        </w:tc>
        <w:tc>
          <w:tcPr>
            <w:tcW w:w="3542" w:type="pct"/>
            <w:shd w:val="clear" w:color="auto" w:fill="auto"/>
            <w:noWrap/>
            <w:vAlign w:val="bottom"/>
            <w:hideMark/>
          </w:tcPr>
          <w:p w14:paraId="6B3C7426"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Evaluating a Vision-Language AI System for Food Recognition: Implications for Dietary Assessment and Clinical Practice</w:t>
            </w:r>
          </w:p>
        </w:tc>
      </w:tr>
      <w:tr w:rsidR="000452A8" w:rsidRPr="004968EF" w14:paraId="3D3BDDF6" w14:textId="77777777" w:rsidTr="00CC52B3">
        <w:trPr>
          <w:trHeight w:val="320"/>
        </w:trPr>
        <w:tc>
          <w:tcPr>
            <w:tcW w:w="652" w:type="pct"/>
            <w:shd w:val="clear" w:color="auto" w:fill="auto"/>
            <w:noWrap/>
            <w:vAlign w:val="bottom"/>
            <w:hideMark/>
          </w:tcPr>
          <w:p w14:paraId="13E9844F" w14:textId="77777777" w:rsidR="000452A8" w:rsidRPr="001B503A" w:rsidRDefault="000452A8" w:rsidP="00CC52B3">
            <w:pPr>
              <w:spacing w:after="0" w:line="240" w:lineRule="auto"/>
              <w:rPr>
                <w:rFonts w:ascii="Aptos Narrow" w:eastAsia="Times New Roman" w:hAnsi="Aptos Narrow" w:cs="Times New Roman"/>
                <w:i/>
                <w:iCs/>
                <w:color w:val="000000"/>
                <w:sz w:val="16"/>
                <w:szCs w:val="16"/>
              </w:rPr>
            </w:pPr>
            <w:r w:rsidRPr="001B503A">
              <w:rPr>
                <w:rFonts w:ascii="Aptos Narrow" w:eastAsia="Times New Roman" w:hAnsi="Aptos Narrow" w:cs="Times New Roman"/>
                <w:i/>
                <w:iCs/>
                <w:color w:val="000000"/>
                <w:sz w:val="16"/>
                <w:szCs w:val="16"/>
              </w:rPr>
              <w:t>2:45-3:00pm</w:t>
            </w:r>
          </w:p>
          <w:p w14:paraId="008587FF" w14:textId="77777777" w:rsidR="000452A8" w:rsidRPr="002E4653" w:rsidRDefault="000452A8"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Kaur</w:t>
            </w:r>
          </w:p>
        </w:tc>
        <w:tc>
          <w:tcPr>
            <w:tcW w:w="388" w:type="pct"/>
            <w:shd w:val="clear" w:color="auto" w:fill="auto"/>
            <w:noWrap/>
            <w:vAlign w:val="bottom"/>
            <w:hideMark/>
          </w:tcPr>
          <w:p w14:paraId="1DBEE515"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Jasmeen</w:t>
            </w:r>
          </w:p>
        </w:tc>
        <w:tc>
          <w:tcPr>
            <w:tcW w:w="418" w:type="pct"/>
            <w:shd w:val="clear" w:color="auto" w:fill="auto"/>
            <w:noWrap/>
            <w:vAlign w:val="bottom"/>
            <w:hideMark/>
          </w:tcPr>
          <w:p w14:paraId="3F6706E2"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Graduate Student</w:t>
            </w:r>
          </w:p>
        </w:tc>
        <w:tc>
          <w:tcPr>
            <w:tcW w:w="3542" w:type="pct"/>
            <w:shd w:val="clear" w:color="auto" w:fill="auto"/>
            <w:noWrap/>
            <w:vAlign w:val="bottom"/>
            <w:hideMark/>
          </w:tcPr>
          <w:p w14:paraId="6E7FF08A"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Quality of Life as Perceived by Clients of ABA Services</w:t>
            </w:r>
          </w:p>
        </w:tc>
      </w:tr>
      <w:tr w:rsidR="000452A8" w:rsidRPr="004968EF" w14:paraId="6E97DDDF" w14:textId="77777777" w:rsidTr="00CC52B3">
        <w:trPr>
          <w:trHeight w:val="320"/>
        </w:trPr>
        <w:tc>
          <w:tcPr>
            <w:tcW w:w="652" w:type="pct"/>
            <w:shd w:val="clear" w:color="auto" w:fill="auto"/>
            <w:noWrap/>
            <w:vAlign w:val="bottom"/>
            <w:hideMark/>
          </w:tcPr>
          <w:p w14:paraId="3CBEFB90" w14:textId="77777777" w:rsidR="000452A8" w:rsidRPr="001B503A" w:rsidRDefault="000452A8" w:rsidP="00CC52B3">
            <w:pPr>
              <w:spacing w:after="0" w:line="240" w:lineRule="auto"/>
              <w:rPr>
                <w:rFonts w:ascii="Aptos Narrow" w:eastAsia="Times New Roman" w:hAnsi="Aptos Narrow" w:cs="Times New Roman"/>
                <w:i/>
                <w:iCs/>
                <w:color w:val="000000"/>
                <w:sz w:val="16"/>
                <w:szCs w:val="16"/>
              </w:rPr>
            </w:pPr>
            <w:r w:rsidRPr="001B503A">
              <w:rPr>
                <w:rFonts w:ascii="Aptos Narrow" w:eastAsia="Times New Roman" w:hAnsi="Aptos Narrow" w:cs="Times New Roman"/>
                <w:i/>
                <w:iCs/>
                <w:color w:val="000000"/>
                <w:sz w:val="16"/>
                <w:szCs w:val="16"/>
              </w:rPr>
              <w:t>3:00-3:15pm</w:t>
            </w:r>
          </w:p>
          <w:p w14:paraId="05C58AF3" w14:textId="77777777" w:rsidR="000452A8" w:rsidRPr="002E4653" w:rsidRDefault="000452A8"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Petersen</w:t>
            </w:r>
          </w:p>
        </w:tc>
        <w:tc>
          <w:tcPr>
            <w:tcW w:w="388" w:type="pct"/>
            <w:shd w:val="clear" w:color="auto" w:fill="auto"/>
            <w:noWrap/>
            <w:vAlign w:val="bottom"/>
            <w:hideMark/>
          </w:tcPr>
          <w:p w14:paraId="06703245"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Julie</w:t>
            </w:r>
          </w:p>
        </w:tc>
        <w:tc>
          <w:tcPr>
            <w:tcW w:w="418" w:type="pct"/>
            <w:shd w:val="clear" w:color="auto" w:fill="auto"/>
            <w:noWrap/>
            <w:vAlign w:val="bottom"/>
            <w:hideMark/>
          </w:tcPr>
          <w:p w14:paraId="19453811"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Faculty</w:t>
            </w:r>
          </w:p>
        </w:tc>
        <w:tc>
          <w:tcPr>
            <w:tcW w:w="3542" w:type="pct"/>
            <w:shd w:val="clear" w:color="auto" w:fill="auto"/>
            <w:noWrap/>
            <w:vAlign w:val="bottom"/>
            <w:hideMark/>
          </w:tcPr>
          <w:p w14:paraId="0F84A418"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Adherence to Preconception Health Guidelines, Associated Factors, and Pregnancy Outcomes Among U.S. Women with a Recent Live Birth (2016-2022)</w:t>
            </w:r>
          </w:p>
        </w:tc>
      </w:tr>
      <w:tr w:rsidR="000452A8" w:rsidRPr="004968EF" w14:paraId="4FE81FB5" w14:textId="77777777" w:rsidTr="00CC52B3">
        <w:trPr>
          <w:trHeight w:val="320"/>
        </w:trPr>
        <w:tc>
          <w:tcPr>
            <w:tcW w:w="652" w:type="pct"/>
            <w:shd w:val="clear" w:color="auto" w:fill="auto"/>
            <w:noWrap/>
            <w:vAlign w:val="bottom"/>
            <w:hideMark/>
          </w:tcPr>
          <w:p w14:paraId="532793D8" w14:textId="77777777" w:rsidR="000452A8" w:rsidRPr="001B503A" w:rsidRDefault="000452A8" w:rsidP="00CC52B3">
            <w:pPr>
              <w:spacing w:after="0" w:line="240" w:lineRule="auto"/>
              <w:rPr>
                <w:rFonts w:ascii="Aptos Narrow" w:eastAsia="Times New Roman" w:hAnsi="Aptos Narrow" w:cs="Times New Roman"/>
                <w:i/>
                <w:iCs/>
                <w:color w:val="000000"/>
                <w:sz w:val="16"/>
                <w:szCs w:val="16"/>
              </w:rPr>
            </w:pPr>
            <w:r w:rsidRPr="001B503A">
              <w:rPr>
                <w:rFonts w:ascii="Aptos Narrow" w:eastAsia="Times New Roman" w:hAnsi="Aptos Narrow" w:cs="Times New Roman"/>
                <w:i/>
                <w:iCs/>
                <w:color w:val="000000"/>
                <w:sz w:val="16"/>
                <w:szCs w:val="16"/>
              </w:rPr>
              <w:t>3:15-3:30pm</w:t>
            </w:r>
          </w:p>
          <w:p w14:paraId="305FAB99" w14:textId="77777777" w:rsidR="000452A8" w:rsidRPr="002E4653" w:rsidRDefault="000452A8" w:rsidP="00CC52B3">
            <w:pPr>
              <w:spacing w:after="0" w:line="240" w:lineRule="auto"/>
              <w:rPr>
                <w:rFonts w:ascii="Aptos Narrow" w:eastAsia="Times New Roman" w:hAnsi="Aptos Narrow" w:cs="Times New Roman"/>
                <w:b/>
                <w:bCs/>
                <w:color w:val="000000"/>
                <w:sz w:val="16"/>
                <w:szCs w:val="16"/>
              </w:rPr>
            </w:pPr>
            <w:r w:rsidRPr="002E4653">
              <w:rPr>
                <w:rFonts w:ascii="Aptos Narrow" w:eastAsia="Times New Roman" w:hAnsi="Aptos Narrow" w:cs="Times New Roman"/>
                <w:b/>
                <w:bCs/>
                <w:color w:val="000000"/>
                <w:sz w:val="16"/>
                <w:szCs w:val="16"/>
              </w:rPr>
              <w:t>Solness</w:t>
            </w:r>
          </w:p>
        </w:tc>
        <w:tc>
          <w:tcPr>
            <w:tcW w:w="388" w:type="pct"/>
            <w:shd w:val="clear" w:color="auto" w:fill="auto"/>
            <w:noWrap/>
            <w:vAlign w:val="bottom"/>
            <w:hideMark/>
          </w:tcPr>
          <w:p w14:paraId="6146D629"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Cara</w:t>
            </w:r>
          </w:p>
        </w:tc>
        <w:tc>
          <w:tcPr>
            <w:tcW w:w="418" w:type="pct"/>
            <w:shd w:val="clear" w:color="auto" w:fill="auto"/>
            <w:noWrap/>
            <w:vAlign w:val="bottom"/>
            <w:hideMark/>
          </w:tcPr>
          <w:p w14:paraId="7592CAF8"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2E4653">
              <w:rPr>
                <w:rFonts w:ascii="Aptos Narrow" w:eastAsia="Times New Roman" w:hAnsi="Aptos Narrow" w:cs="Times New Roman"/>
                <w:color w:val="000000"/>
                <w:sz w:val="16"/>
                <w:szCs w:val="16"/>
              </w:rPr>
              <w:t>Faculty</w:t>
            </w:r>
          </w:p>
        </w:tc>
        <w:tc>
          <w:tcPr>
            <w:tcW w:w="3542" w:type="pct"/>
            <w:shd w:val="clear" w:color="auto" w:fill="auto"/>
            <w:noWrap/>
            <w:vAlign w:val="bottom"/>
            <w:hideMark/>
          </w:tcPr>
          <w:p w14:paraId="1B817166" w14:textId="77777777" w:rsidR="000452A8" w:rsidRPr="002E4653" w:rsidRDefault="000452A8" w:rsidP="00CC52B3">
            <w:pPr>
              <w:spacing w:after="0" w:line="240" w:lineRule="auto"/>
              <w:rPr>
                <w:rFonts w:ascii="Aptos Narrow" w:eastAsia="Times New Roman" w:hAnsi="Aptos Narrow" w:cs="Times New Roman"/>
                <w:color w:val="000000"/>
                <w:sz w:val="16"/>
                <w:szCs w:val="16"/>
              </w:rPr>
            </w:pPr>
            <w:r w:rsidRPr="00A6286D">
              <w:rPr>
                <w:rFonts w:ascii="Aptos Narrow" w:eastAsia="Times New Roman" w:hAnsi="Aptos Narrow" w:cs="Times New Roman"/>
                <w:color w:val="000000"/>
                <w:sz w:val="16"/>
                <w:szCs w:val="16"/>
              </w:rPr>
              <w:t>Interventions in the NICU for fathers to address mental health and bonding: A scoping review</w:t>
            </w:r>
          </w:p>
        </w:tc>
      </w:tr>
    </w:tbl>
    <w:p w14:paraId="474F7CF5" w14:textId="3AD38940" w:rsidR="00A74202" w:rsidRPr="004A7C27" w:rsidRDefault="00A74202" w:rsidP="00A74202"/>
    <w:p w14:paraId="39D7DD75" w14:textId="009EA6C2" w:rsidR="00A74202" w:rsidRPr="004A7C27" w:rsidRDefault="000452A8" w:rsidP="00AB13C7">
      <w:pPr>
        <w:jc w:val="center"/>
      </w:pPr>
      <w:r>
        <w:rPr>
          <w:noProof/>
        </w:rPr>
        <w:drawing>
          <wp:inline distT="0" distB="0" distL="0" distR="0" wp14:anchorId="61700856" wp14:editId="3CD62BF0">
            <wp:extent cx="5099445" cy="3844887"/>
            <wp:effectExtent l="0" t="0" r="0" b="3810"/>
            <wp:docPr id="1910375540" name="Picture 1" descr="A map of where the breakout sessions take 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375540" name="Picture 1" descr="A map of where the breakout sessions take place."/>
                    <pic:cNvPicPr/>
                  </pic:nvPicPr>
                  <pic:blipFill>
                    <a:blip r:embed="rId11">
                      <a:extLst>
                        <a:ext uri="{28A0092B-C50C-407E-A947-70E740481C1C}">
                          <a14:useLocalDpi xmlns:a14="http://schemas.microsoft.com/office/drawing/2010/main" val="0"/>
                        </a:ext>
                      </a:extLst>
                    </a:blip>
                    <a:stretch>
                      <a:fillRect/>
                    </a:stretch>
                  </pic:blipFill>
                  <pic:spPr>
                    <a:xfrm>
                      <a:off x="0" y="0"/>
                      <a:ext cx="5114395" cy="3856159"/>
                    </a:xfrm>
                    <a:prstGeom prst="rect">
                      <a:avLst/>
                    </a:prstGeom>
                  </pic:spPr>
                </pic:pic>
              </a:graphicData>
            </a:graphic>
          </wp:inline>
        </w:drawing>
      </w:r>
    </w:p>
    <w:sectPr w:rsidR="00A74202" w:rsidRPr="004A7C27" w:rsidSect="004968EF">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58394" w14:textId="77777777" w:rsidR="0094364B" w:rsidRDefault="0094364B" w:rsidP="008007EC">
      <w:pPr>
        <w:spacing w:after="0" w:line="240" w:lineRule="auto"/>
      </w:pPr>
      <w:r>
        <w:separator/>
      </w:r>
    </w:p>
  </w:endnote>
  <w:endnote w:type="continuationSeparator" w:id="0">
    <w:p w14:paraId="15D1986F" w14:textId="77777777" w:rsidR="0094364B" w:rsidRDefault="0094364B" w:rsidP="00800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F15A3A" w14:paraId="1084B6F7" w14:textId="77777777" w:rsidTr="6AF15A3A">
      <w:trPr>
        <w:trHeight w:val="300"/>
      </w:trPr>
      <w:tc>
        <w:tcPr>
          <w:tcW w:w="3120" w:type="dxa"/>
        </w:tcPr>
        <w:p w14:paraId="51F4D2EB" w14:textId="786E6272" w:rsidR="6AF15A3A" w:rsidRDefault="6AF15A3A" w:rsidP="6AF15A3A">
          <w:pPr>
            <w:pStyle w:val="Header"/>
            <w:ind w:left="-115"/>
          </w:pPr>
        </w:p>
      </w:tc>
      <w:tc>
        <w:tcPr>
          <w:tcW w:w="3120" w:type="dxa"/>
        </w:tcPr>
        <w:p w14:paraId="1103AA3B" w14:textId="7405556E" w:rsidR="6AF15A3A" w:rsidRDefault="6AF15A3A" w:rsidP="6AF15A3A">
          <w:pPr>
            <w:pStyle w:val="Header"/>
            <w:jc w:val="center"/>
          </w:pPr>
        </w:p>
      </w:tc>
      <w:tc>
        <w:tcPr>
          <w:tcW w:w="3120" w:type="dxa"/>
        </w:tcPr>
        <w:p w14:paraId="2C184416" w14:textId="1A56D0CB" w:rsidR="6AF15A3A" w:rsidRDefault="6AF15A3A" w:rsidP="6AF15A3A">
          <w:pPr>
            <w:pStyle w:val="Header"/>
            <w:ind w:right="-115"/>
            <w:jc w:val="right"/>
          </w:pPr>
        </w:p>
      </w:tc>
    </w:tr>
  </w:tbl>
  <w:p w14:paraId="1366E973" w14:textId="7EAE1EBB" w:rsidR="6AF15A3A" w:rsidRDefault="6AF15A3A" w:rsidP="6AF1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864F9" w14:textId="77777777" w:rsidR="0094364B" w:rsidRDefault="0094364B" w:rsidP="008007EC">
      <w:pPr>
        <w:spacing w:after="0" w:line="240" w:lineRule="auto"/>
      </w:pPr>
      <w:r>
        <w:separator/>
      </w:r>
    </w:p>
  </w:footnote>
  <w:footnote w:type="continuationSeparator" w:id="0">
    <w:p w14:paraId="660E1831" w14:textId="77777777" w:rsidR="0094364B" w:rsidRDefault="0094364B" w:rsidP="00800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9C68" w14:textId="591376E9" w:rsidR="008007EC" w:rsidRDefault="008007EC" w:rsidP="008007EC">
    <w:pPr>
      <w:pStyle w:val="Header"/>
      <w:tabs>
        <w:tab w:val="clear" w:pos="4680"/>
        <w:tab w:val="clear" w:pos="9360"/>
        <w:tab w:val="left" w:pos="5265"/>
      </w:tabs>
    </w:pPr>
    <w:r>
      <w:rPr>
        <w:noProof/>
      </w:rPr>
      <w:drawing>
        <wp:anchor distT="0" distB="0" distL="114300" distR="114300" simplePos="0" relativeHeight="251658240" behindDoc="0" locked="0" layoutInCell="1" allowOverlap="1" wp14:anchorId="1AA4C449" wp14:editId="5C495B71">
          <wp:simplePos x="0" y="0"/>
          <wp:positionH relativeFrom="page">
            <wp:align>right</wp:align>
          </wp:positionH>
          <wp:positionV relativeFrom="paragraph">
            <wp:posOffset>-460375</wp:posOffset>
          </wp:positionV>
          <wp:extent cx="7772360" cy="10058349"/>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360" cy="10058349"/>
                  </a:xfrm>
                  <a:prstGeom prst="rect">
                    <a:avLst/>
                  </a:prstGeom>
                </pic:spPr>
              </pic:pic>
            </a:graphicData>
          </a:graphic>
          <wp14:sizeRelH relativeFrom="page">
            <wp14:pctWidth>0</wp14:pctWidth>
          </wp14:sizeRelH>
          <wp14:sizeRelV relativeFrom="page">
            <wp14:pctHeight>0</wp14:pctHeight>
          </wp14:sizeRelV>
        </wp:anchor>
      </w:drawing>
    </w:r>
    <w:r>
      <w:tab/>
    </w:r>
  </w:p>
  <w:p w14:paraId="493DBB82" w14:textId="3A91C507" w:rsidR="008007EC" w:rsidRDefault="008007EC" w:rsidP="008007EC">
    <w:pPr>
      <w:pStyle w:val="Header"/>
      <w:tabs>
        <w:tab w:val="clear" w:pos="4680"/>
        <w:tab w:val="clear" w:pos="9360"/>
        <w:tab w:val="left" w:pos="5265"/>
      </w:tabs>
    </w:pPr>
  </w:p>
  <w:p w14:paraId="16EC12AA" w14:textId="134BAC08" w:rsidR="008007EC" w:rsidRDefault="008007EC" w:rsidP="008007EC">
    <w:pPr>
      <w:pStyle w:val="Header"/>
      <w:tabs>
        <w:tab w:val="clear" w:pos="4680"/>
        <w:tab w:val="clear" w:pos="9360"/>
        <w:tab w:val="left" w:pos="5265"/>
      </w:tabs>
    </w:pPr>
  </w:p>
  <w:p w14:paraId="5A7CBC80" w14:textId="4BC4AFB6" w:rsidR="008007EC" w:rsidRDefault="008007EC" w:rsidP="008007EC">
    <w:pPr>
      <w:pStyle w:val="Header"/>
      <w:tabs>
        <w:tab w:val="clear" w:pos="4680"/>
        <w:tab w:val="clear" w:pos="9360"/>
        <w:tab w:val="left" w:pos="6195"/>
      </w:tabs>
    </w:pPr>
    <w:r>
      <w:tab/>
    </w:r>
  </w:p>
  <w:p w14:paraId="5395C6F6" w14:textId="33FEB026" w:rsidR="008007EC" w:rsidRDefault="008007EC" w:rsidP="008007EC">
    <w:pPr>
      <w:pStyle w:val="Header"/>
      <w:tabs>
        <w:tab w:val="clear" w:pos="4680"/>
        <w:tab w:val="clear" w:pos="9360"/>
        <w:tab w:val="left" w:pos="6195"/>
      </w:tabs>
    </w:pPr>
  </w:p>
  <w:p w14:paraId="4CB8610B" w14:textId="54F3C66E" w:rsidR="008007EC" w:rsidRDefault="008007EC" w:rsidP="008007EC">
    <w:pPr>
      <w:pStyle w:val="Header"/>
      <w:tabs>
        <w:tab w:val="clear" w:pos="4680"/>
        <w:tab w:val="clear" w:pos="9360"/>
        <w:tab w:val="left" w:pos="6195"/>
      </w:tabs>
    </w:pPr>
  </w:p>
  <w:p w14:paraId="1FE7456A" w14:textId="4AEDD2A7" w:rsidR="008007EC" w:rsidRDefault="008007EC" w:rsidP="008007EC">
    <w:pPr>
      <w:pStyle w:val="Header"/>
      <w:tabs>
        <w:tab w:val="clear" w:pos="4680"/>
        <w:tab w:val="clear" w:pos="9360"/>
        <w:tab w:val="left" w:pos="5265"/>
      </w:tabs>
    </w:pPr>
  </w:p>
  <w:p w14:paraId="7B244197" w14:textId="38F5404E" w:rsidR="008007EC" w:rsidRDefault="008007EC" w:rsidP="008007EC">
    <w:pPr>
      <w:pStyle w:val="Header"/>
      <w:tabs>
        <w:tab w:val="clear" w:pos="4680"/>
        <w:tab w:val="clear" w:pos="9360"/>
        <w:tab w:val="left" w:pos="5265"/>
      </w:tabs>
    </w:pPr>
  </w:p>
  <w:p w14:paraId="33B0D351" w14:textId="21A7A23E" w:rsidR="008007EC" w:rsidRDefault="008007EC" w:rsidP="008007EC">
    <w:pPr>
      <w:pStyle w:val="Header"/>
      <w:tabs>
        <w:tab w:val="clear" w:pos="4680"/>
        <w:tab w:val="clear" w:pos="9360"/>
        <w:tab w:val="left" w:pos="5265"/>
      </w:tabs>
    </w:pPr>
  </w:p>
  <w:p w14:paraId="3707F9DE" w14:textId="77777777" w:rsidR="008007EC" w:rsidRDefault="008007EC" w:rsidP="008007EC">
    <w:pPr>
      <w:pStyle w:val="Header"/>
      <w:tabs>
        <w:tab w:val="clear" w:pos="4680"/>
        <w:tab w:val="clear" w:pos="9360"/>
        <w:tab w:val="left" w:pos="52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90B86"/>
    <w:multiLevelType w:val="hybridMultilevel"/>
    <w:tmpl w:val="D430C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524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EC"/>
    <w:rsid w:val="0001194F"/>
    <w:rsid w:val="0003029C"/>
    <w:rsid w:val="000452A8"/>
    <w:rsid w:val="00061B33"/>
    <w:rsid w:val="00074AA3"/>
    <w:rsid w:val="00082668"/>
    <w:rsid w:val="000961AD"/>
    <w:rsid w:val="00176475"/>
    <w:rsid w:val="001B503A"/>
    <w:rsid w:val="001C7D4E"/>
    <w:rsid w:val="00213DFD"/>
    <w:rsid w:val="002203C3"/>
    <w:rsid w:val="00246DAA"/>
    <w:rsid w:val="00265682"/>
    <w:rsid w:val="002659D1"/>
    <w:rsid w:val="00277F94"/>
    <w:rsid w:val="00291C54"/>
    <w:rsid w:val="002E1216"/>
    <w:rsid w:val="002E4653"/>
    <w:rsid w:val="00306718"/>
    <w:rsid w:val="00354607"/>
    <w:rsid w:val="0036214B"/>
    <w:rsid w:val="003B44A7"/>
    <w:rsid w:val="003B51F6"/>
    <w:rsid w:val="004347F8"/>
    <w:rsid w:val="00463457"/>
    <w:rsid w:val="00480CF5"/>
    <w:rsid w:val="004910A4"/>
    <w:rsid w:val="004968EF"/>
    <w:rsid w:val="004A7C27"/>
    <w:rsid w:val="004B198E"/>
    <w:rsid w:val="004D1EDE"/>
    <w:rsid w:val="004D4AA3"/>
    <w:rsid w:val="00500B80"/>
    <w:rsid w:val="0051476F"/>
    <w:rsid w:val="005306C0"/>
    <w:rsid w:val="005D5852"/>
    <w:rsid w:val="005F22FA"/>
    <w:rsid w:val="005F316B"/>
    <w:rsid w:val="006073E5"/>
    <w:rsid w:val="00660E63"/>
    <w:rsid w:val="00665592"/>
    <w:rsid w:val="00677D13"/>
    <w:rsid w:val="0069329D"/>
    <w:rsid w:val="006E021F"/>
    <w:rsid w:val="006F7D49"/>
    <w:rsid w:val="0070094D"/>
    <w:rsid w:val="00725E39"/>
    <w:rsid w:val="00736FE5"/>
    <w:rsid w:val="00766906"/>
    <w:rsid w:val="007A3B15"/>
    <w:rsid w:val="007D54A8"/>
    <w:rsid w:val="008007EC"/>
    <w:rsid w:val="008D101F"/>
    <w:rsid w:val="009322D9"/>
    <w:rsid w:val="0094364B"/>
    <w:rsid w:val="00950A62"/>
    <w:rsid w:val="00972A78"/>
    <w:rsid w:val="00A02940"/>
    <w:rsid w:val="00A36F50"/>
    <w:rsid w:val="00A6286D"/>
    <w:rsid w:val="00A74202"/>
    <w:rsid w:val="00AB13C7"/>
    <w:rsid w:val="00AB3213"/>
    <w:rsid w:val="00AC1D45"/>
    <w:rsid w:val="00B104CC"/>
    <w:rsid w:val="00B241A3"/>
    <w:rsid w:val="00BC0C21"/>
    <w:rsid w:val="00BD32D3"/>
    <w:rsid w:val="00C26EED"/>
    <w:rsid w:val="00C577C9"/>
    <w:rsid w:val="00C93A8C"/>
    <w:rsid w:val="00CB155C"/>
    <w:rsid w:val="00CB7034"/>
    <w:rsid w:val="00CD009D"/>
    <w:rsid w:val="00D3317B"/>
    <w:rsid w:val="00D56FD4"/>
    <w:rsid w:val="00DE280D"/>
    <w:rsid w:val="00DF6526"/>
    <w:rsid w:val="00EA6EF0"/>
    <w:rsid w:val="00F00593"/>
    <w:rsid w:val="00F8208D"/>
    <w:rsid w:val="00F940DD"/>
    <w:rsid w:val="00FE1230"/>
    <w:rsid w:val="6AF15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509EB"/>
  <w15:chartTrackingRefBased/>
  <w15:docId w15:val="{DD5E9402-DFD4-4593-8839-FAFBDE21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7EC"/>
  </w:style>
  <w:style w:type="paragraph" w:styleId="Footer">
    <w:name w:val="footer"/>
    <w:basedOn w:val="Normal"/>
    <w:link w:val="FooterChar"/>
    <w:uiPriority w:val="99"/>
    <w:unhideWhenUsed/>
    <w:rsid w:val="00800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7EC"/>
  </w:style>
  <w:style w:type="character" w:styleId="Hyperlink">
    <w:name w:val="Hyperlink"/>
    <w:basedOn w:val="DefaultParagraphFont"/>
    <w:uiPriority w:val="99"/>
    <w:unhideWhenUsed/>
    <w:rsid w:val="00DE280D"/>
    <w:rPr>
      <w:color w:val="0563C1" w:themeColor="hyperlink"/>
      <w:u w:val="single"/>
    </w:rPr>
  </w:style>
  <w:style w:type="paragraph" w:styleId="ListParagraph">
    <w:name w:val="List Paragraph"/>
    <w:basedOn w:val="Normal"/>
    <w:uiPriority w:val="34"/>
    <w:qFormat/>
    <w:rsid w:val="003B51F6"/>
    <w:pPr>
      <w:spacing w:after="0" w:line="240" w:lineRule="auto"/>
      <w:ind w:left="720"/>
    </w:pPr>
    <w:rPr>
      <w:rFonts w:ascii="Calibri" w:hAnsi="Calibri" w:cs="Calibri"/>
    </w:rPr>
  </w:style>
  <w:style w:type="table" w:styleId="TableGrid">
    <w:name w:val="Table Grid"/>
    <w:basedOn w:val="TableNormal"/>
    <w:uiPriority w:val="39"/>
    <w:rsid w:val="003B5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87033">
      <w:bodyDiv w:val="1"/>
      <w:marLeft w:val="0"/>
      <w:marRight w:val="0"/>
      <w:marTop w:val="0"/>
      <w:marBottom w:val="0"/>
      <w:divBdr>
        <w:top w:val="none" w:sz="0" w:space="0" w:color="auto"/>
        <w:left w:val="none" w:sz="0" w:space="0" w:color="auto"/>
        <w:bottom w:val="none" w:sz="0" w:space="0" w:color="auto"/>
        <w:right w:val="none" w:sz="0" w:space="0" w:color="auto"/>
      </w:divBdr>
    </w:div>
    <w:div w:id="570894073">
      <w:bodyDiv w:val="1"/>
      <w:marLeft w:val="0"/>
      <w:marRight w:val="0"/>
      <w:marTop w:val="0"/>
      <w:marBottom w:val="0"/>
      <w:divBdr>
        <w:top w:val="none" w:sz="0" w:space="0" w:color="auto"/>
        <w:left w:val="none" w:sz="0" w:space="0" w:color="auto"/>
        <w:bottom w:val="none" w:sz="0" w:space="0" w:color="auto"/>
        <w:right w:val="none" w:sz="0" w:space="0" w:color="auto"/>
      </w:divBdr>
    </w:div>
    <w:div w:id="786578833">
      <w:bodyDiv w:val="1"/>
      <w:marLeft w:val="0"/>
      <w:marRight w:val="0"/>
      <w:marTop w:val="0"/>
      <w:marBottom w:val="0"/>
      <w:divBdr>
        <w:top w:val="none" w:sz="0" w:space="0" w:color="auto"/>
        <w:left w:val="none" w:sz="0" w:space="0" w:color="auto"/>
        <w:bottom w:val="none" w:sz="0" w:space="0" w:color="auto"/>
        <w:right w:val="none" w:sz="0" w:space="0" w:color="auto"/>
      </w:divBdr>
    </w:div>
    <w:div w:id="856964853">
      <w:bodyDiv w:val="1"/>
      <w:marLeft w:val="0"/>
      <w:marRight w:val="0"/>
      <w:marTop w:val="0"/>
      <w:marBottom w:val="0"/>
      <w:divBdr>
        <w:top w:val="none" w:sz="0" w:space="0" w:color="auto"/>
        <w:left w:val="none" w:sz="0" w:space="0" w:color="auto"/>
        <w:bottom w:val="none" w:sz="0" w:space="0" w:color="auto"/>
        <w:right w:val="none" w:sz="0" w:space="0" w:color="auto"/>
      </w:divBdr>
    </w:div>
    <w:div w:id="1163548047">
      <w:bodyDiv w:val="1"/>
      <w:marLeft w:val="0"/>
      <w:marRight w:val="0"/>
      <w:marTop w:val="0"/>
      <w:marBottom w:val="0"/>
      <w:divBdr>
        <w:top w:val="none" w:sz="0" w:space="0" w:color="auto"/>
        <w:left w:val="none" w:sz="0" w:space="0" w:color="auto"/>
        <w:bottom w:val="none" w:sz="0" w:space="0" w:color="auto"/>
        <w:right w:val="none" w:sz="0" w:space="0" w:color="auto"/>
      </w:divBdr>
    </w:div>
    <w:div w:id="1328245839">
      <w:bodyDiv w:val="1"/>
      <w:marLeft w:val="0"/>
      <w:marRight w:val="0"/>
      <w:marTop w:val="0"/>
      <w:marBottom w:val="0"/>
      <w:divBdr>
        <w:top w:val="none" w:sz="0" w:space="0" w:color="auto"/>
        <w:left w:val="none" w:sz="0" w:space="0" w:color="auto"/>
        <w:bottom w:val="none" w:sz="0" w:space="0" w:color="auto"/>
        <w:right w:val="none" w:sz="0" w:space="0" w:color="auto"/>
      </w:divBdr>
    </w:div>
    <w:div w:id="18174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975C23DE76647928C7CE049D89ED5" ma:contentTypeVersion="21" ma:contentTypeDescription="Create a new document." ma:contentTypeScope="" ma:versionID="8abc2aef6107cc06760bb46fc3ffdecb">
  <xsd:schema xmlns:xsd="http://www.w3.org/2001/XMLSchema" xmlns:xs="http://www.w3.org/2001/XMLSchema" xmlns:p="http://schemas.microsoft.com/office/2006/metadata/properties" xmlns:ns1="http://schemas.microsoft.com/sharepoint/v3" xmlns:ns2="1ec43cdb-e6ac-4bb4-8f12-c019d1ec1456" xmlns:ns3="def408a9-04a7-4d3e-8130-0aad6e34d1bd" targetNamespace="http://schemas.microsoft.com/office/2006/metadata/properties" ma:root="true" ma:fieldsID="5d79ea746fe5c2dd55e932a5535eb8cc" ns1:_="" ns2:_="" ns3:_="">
    <xsd:import namespace="http://schemas.microsoft.com/sharepoint/v3"/>
    <xsd:import namespace="1ec43cdb-e6ac-4bb4-8f12-c019d1ec1456"/>
    <xsd:import namespace="def408a9-04a7-4d3e-8130-0aad6e34d1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c43cdb-e6ac-4bb4-8f12-c019d1ec1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f408a9-04a7-4d3e-8130-0aad6e34d1b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25dc04-b3de-4776-a288-67006140f1f0}" ma:internalName="TaxCatchAll" ma:showField="CatchAllData" ma:web="def408a9-04a7-4d3e-8130-0aad6e34d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c43cdb-e6ac-4bb4-8f12-c019d1ec1456">
      <Terms xmlns="http://schemas.microsoft.com/office/infopath/2007/PartnerControls"/>
    </lcf76f155ced4ddcb4097134ff3c332f>
    <TaxCatchAll xmlns="def408a9-04a7-4d3e-8130-0aad6e34d1b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FCEFB-5001-424F-A181-8E90BDED5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c43cdb-e6ac-4bb4-8f12-c019d1ec1456"/>
    <ds:schemaRef ds:uri="def408a9-04a7-4d3e-8130-0aad6e34d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61B99-53D8-4CFC-A176-DB0D7E91FC2B}">
  <ds:schemaRefs>
    <ds:schemaRef ds:uri="http://schemas.microsoft.com/office/2006/metadata/properties"/>
    <ds:schemaRef ds:uri="http://schemas.microsoft.com/office/infopath/2007/PartnerControls"/>
    <ds:schemaRef ds:uri="1ec43cdb-e6ac-4bb4-8f12-c019d1ec1456"/>
    <ds:schemaRef ds:uri="def408a9-04a7-4d3e-8130-0aad6e34d1bd"/>
    <ds:schemaRef ds:uri="http://schemas.microsoft.com/sharepoint/v3"/>
  </ds:schemaRefs>
</ds:datastoreItem>
</file>

<file path=customXml/itemProps3.xml><?xml version="1.0" encoding="utf-8"?>
<ds:datastoreItem xmlns:ds="http://schemas.openxmlformats.org/officeDocument/2006/customXml" ds:itemID="{89370740-F8CE-4C29-BB27-0030B64E94FE}">
  <ds:schemaRefs>
    <ds:schemaRef ds:uri="http://schemas.microsoft.com/sharepoint/v3/contenttype/forms"/>
  </ds:schemaRefs>
</ds:datastoreItem>
</file>

<file path=customXml/itemProps4.xml><?xml version="1.0" encoding="utf-8"?>
<ds:datastoreItem xmlns:ds="http://schemas.openxmlformats.org/officeDocument/2006/customXml" ds:itemID="{4C965E21-C6A1-804C-9847-A0A60123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Housholder</dc:creator>
  <cp:keywords/>
  <dc:description/>
  <cp:lastModifiedBy>Ostronic, Jaclyn</cp:lastModifiedBy>
  <cp:revision>66</cp:revision>
  <dcterms:created xsi:type="dcterms:W3CDTF">2023-10-04T19:17:00Z</dcterms:created>
  <dcterms:modified xsi:type="dcterms:W3CDTF">2025-12-01T21:27:00Z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0x010100FFC975C23DE76647928C7CE049D89ED5</vt:lpwstr>
  </property>
  <property fmtid="{D5CDD505-2E9C-101B-9397-08002B2CF9AE}" pid="3" name="MediaServiceImageTags">
    <vt:lpwstr/>
  </property>
</Properties>
</file>