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E97483" w14:textId="5CBD6F5F" w:rsidR="00872A9C" w:rsidRDefault="00872A9C" w:rsidP="00E42F2B">
      <w:pPr>
        <w:widowControl w:val="0"/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color w:val="FF0000"/>
          <w:sz w:val="32"/>
          <w:szCs w:val="32"/>
        </w:rPr>
      </w:pPr>
      <w:r w:rsidRPr="00954718">
        <w:rPr>
          <w:rFonts w:ascii="Arial" w:hAnsi="Arial" w:cs="Arial"/>
          <w:b/>
          <w:bCs/>
          <w:color w:val="000000" w:themeColor="text1"/>
          <w:sz w:val="32"/>
          <w:szCs w:val="32"/>
          <w:u w:val="single"/>
        </w:rPr>
        <w:t xml:space="preserve">Trial </w:t>
      </w:r>
      <w:r w:rsidR="00D93842">
        <w:rPr>
          <w:rFonts w:ascii="Arial" w:hAnsi="Arial" w:cs="Arial"/>
          <w:b/>
          <w:bCs/>
          <w:color w:val="000000" w:themeColor="text1"/>
          <w:sz w:val="32"/>
          <w:szCs w:val="32"/>
          <w:u w:val="single"/>
        </w:rPr>
        <w:t xml:space="preserve"># </w:t>
      </w:r>
      <w:r w:rsidR="00D93842" w:rsidRPr="00D93842">
        <w:rPr>
          <w:rFonts w:ascii="Arial" w:hAnsi="Arial" w:cs="Arial"/>
          <w:b/>
          <w:bCs/>
          <w:color w:val="000000" w:themeColor="text1"/>
          <w:sz w:val="32"/>
          <w:szCs w:val="32"/>
        </w:rPr>
        <w:tab/>
      </w:r>
      <w:r w:rsidR="007A5806" w:rsidRPr="00D93842">
        <w:rPr>
          <w:rFonts w:ascii="Arial" w:hAnsi="Arial" w:cs="Arial"/>
          <w:b/>
          <w:bCs/>
          <w:color w:val="FF0000"/>
          <w:sz w:val="32"/>
          <w:szCs w:val="32"/>
          <w:u w:val="single"/>
        </w:rPr>
        <w:t>XX</w:t>
      </w:r>
    </w:p>
    <w:p w14:paraId="3B2441C9" w14:textId="27D0C5AC" w:rsidR="00D93842" w:rsidRPr="00D93842" w:rsidRDefault="00D93842" w:rsidP="00D93842">
      <w:pPr>
        <w:widowControl w:val="0"/>
        <w:tabs>
          <w:tab w:val="left" w:pos="5040"/>
        </w:tabs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color w:val="4F81BD" w:themeColor="accent1"/>
          <w:sz w:val="20"/>
          <w:szCs w:val="20"/>
        </w:rPr>
      </w:pPr>
      <w:r w:rsidRPr="00D93842">
        <w:rPr>
          <w:rFonts w:ascii="Arial" w:hAnsi="Arial" w:cs="Arial"/>
          <w:b/>
          <w:bCs/>
          <w:color w:val="4F81BD" w:themeColor="accent1"/>
          <w:sz w:val="20"/>
          <w:szCs w:val="20"/>
        </w:rPr>
        <w:t>Note: Change sections in blue to reflect the current protocol</w:t>
      </w:r>
      <w:r>
        <w:rPr>
          <w:rFonts w:ascii="Arial" w:hAnsi="Arial" w:cs="Arial"/>
          <w:b/>
          <w:bCs/>
          <w:color w:val="4F81BD" w:themeColor="accent1"/>
          <w:sz w:val="20"/>
          <w:szCs w:val="20"/>
        </w:rPr>
        <w:t xml:space="preserve"> then change font to black.</w:t>
      </w:r>
    </w:p>
    <w:p w14:paraId="40D5DFD1" w14:textId="77777777" w:rsidR="00D93842" w:rsidRDefault="00D93842" w:rsidP="00D93842">
      <w:pPr>
        <w:widowControl w:val="0"/>
        <w:tabs>
          <w:tab w:val="left" w:pos="5040"/>
        </w:tabs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color w:val="FF0000"/>
          <w:sz w:val="32"/>
          <w:szCs w:val="32"/>
        </w:rPr>
      </w:pPr>
    </w:p>
    <w:p w14:paraId="506670C4" w14:textId="7606A54F" w:rsidR="00D93842" w:rsidRPr="00D93842" w:rsidRDefault="00D93842" w:rsidP="00E42F2B">
      <w:pPr>
        <w:widowControl w:val="0"/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color w:val="000000" w:themeColor="text1"/>
          <w:sz w:val="32"/>
          <w:szCs w:val="32"/>
        </w:rPr>
      </w:pPr>
      <w:r w:rsidRPr="00D93842">
        <w:rPr>
          <w:rFonts w:ascii="Arial" w:hAnsi="Arial" w:cs="Arial"/>
          <w:b/>
          <w:bCs/>
          <w:color w:val="000000" w:themeColor="text1"/>
          <w:sz w:val="32"/>
          <w:szCs w:val="32"/>
        </w:rPr>
        <w:t>Title:</w:t>
      </w:r>
    </w:p>
    <w:p w14:paraId="3A94EF6E" w14:textId="614981DE" w:rsidR="00872A9C" w:rsidRPr="0059729D" w:rsidRDefault="00957968" w:rsidP="00E42F2B">
      <w:pPr>
        <w:widowControl w:val="0"/>
        <w:autoSpaceDE w:val="0"/>
        <w:autoSpaceDN w:val="0"/>
        <w:adjustRightInd w:val="0"/>
        <w:jc w:val="both"/>
        <w:outlineLvl w:val="0"/>
        <w:rPr>
          <w:rFonts w:ascii="Arial" w:hAnsi="Arial" w:cs="Arial"/>
          <w:bCs/>
          <w:color w:val="4F81BD" w:themeColor="accent1"/>
          <w:sz w:val="22"/>
          <w:szCs w:val="22"/>
        </w:rPr>
      </w:pPr>
      <w:r w:rsidRPr="0059729D">
        <w:rPr>
          <w:rFonts w:ascii="Arial" w:hAnsi="Arial" w:cs="Calibri"/>
          <w:color w:val="4F81BD" w:themeColor="accent1"/>
          <w:sz w:val="22"/>
          <w:szCs w:val="22"/>
        </w:rPr>
        <w:t xml:space="preserve">Pharmacokinetics (PK) </w:t>
      </w:r>
      <w:r w:rsidR="0001781C" w:rsidRPr="0059729D">
        <w:rPr>
          <w:rFonts w:ascii="Arial" w:hAnsi="Arial" w:cs="Calibri"/>
          <w:color w:val="4F81BD" w:themeColor="accent1"/>
          <w:sz w:val="22"/>
          <w:szCs w:val="22"/>
        </w:rPr>
        <w:t xml:space="preserve">of nanoformulated </w:t>
      </w:r>
      <w:r w:rsidR="00A659AD" w:rsidRPr="0059729D">
        <w:rPr>
          <w:rFonts w:ascii="Arial" w:hAnsi="Arial" w:cs="Calibri"/>
          <w:color w:val="4F81BD" w:themeColor="accent1"/>
          <w:sz w:val="22"/>
          <w:szCs w:val="22"/>
        </w:rPr>
        <w:t>prodrugs of cabotegravir</w:t>
      </w:r>
      <w:r w:rsidR="00812F1F" w:rsidRPr="0059729D">
        <w:rPr>
          <w:rFonts w:ascii="Arial" w:hAnsi="Arial" w:cs="Calibri"/>
          <w:color w:val="4F81BD" w:themeColor="accent1"/>
          <w:sz w:val="22"/>
          <w:szCs w:val="22"/>
        </w:rPr>
        <w:t xml:space="preserve"> (CAB)</w:t>
      </w:r>
      <w:r w:rsidR="006F4374" w:rsidRPr="0059729D">
        <w:rPr>
          <w:rFonts w:ascii="Arial" w:hAnsi="Arial" w:cs="Calibri"/>
          <w:color w:val="4F81BD" w:themeColor="accent1"/>
          <w:sz w:val="22"/>
          <w:szCs w:val="22"/>
        </w:rPr>
        <w:t xml:space="preserve"> and</w:t>
      </w:r>
      <w:r w:rsidR="00A659AD" w:rsidRPr="0059729D">
        <w:rPr>
          <w:rFonts w:ascii="Arial" w:hAnsi="Arial" w:cs="Calibri"/>
          <w:color w:val="4F81BD" w:themeColor="accent1"/>
          <w:sz w:val="22"/>
          <w:szCs w:val="22"/>
        </w:rPr>
        <w:t xml:space="preserve"> </w:t>
      </w:r>
      <w:proofErr w:type="spellStart"/>
      <w:r w:rsidR="00A659AD" w:rsidRPr="0059729D">
        <w:rPr>
          <w:rFonts w:ascii="Arial" w:hAnsi="Arial" w:cs="Calibri"/>
          <w:color w:val="4F81BD" w:themeColor="accent1"/>
          <w:sz w:val="22"/>
          <w:szCs w:val="22"/>
        </w:rPr>
        <w:t>rilpivirine</w:t>
      </w:r>
      <w:proofErr w:type="spellEnd"/>
      <w:r w:rsidR="00812F1F" w:rsidRPr="0059729D">
        <w:rPr>
          <w:rFonts w:ascii="Arial" w:hAnsi="Arial" w:cs="Calibri"/>
          <w:color w:val="4F81BD" w:themeColor="accent1"/>
          <w:sz w:val="22"/>
          <w:szCs w:val="22"/>
        </w:rPr>
        <w:t xml:space="preserve"> (RPV)</w:t>
      </w:r>
      <w:r w:rsidR="00A659AD" w:rsidRPr="0059729D">
        <w:rPr>
          <w:rFonts w:ascii="Arial" w:hAnsi="Arial" w:cs="Calibri"/>
          <w:color w:val="4F81BD" w:themeColor="accent1"/>
          <w:sz w:val="22"/>
          <w:szCs w:val="22"/>
        </w:rPr>
        <w:t xml:space="preserve"> </w:t>
      </w:r>
      <w:r w:rsidR="00E674F8" w:rsidRPr="0059729D">
        <w:rPr>
          <w:rFonts w:ascii="Arial" w:hAnsi="Arial" w:cs="Calibri"/>
          <w:color w:val="4F81BD" w:themeColor="accent1"/>
          <w:sz w:val="22"/>
          <w:szCs w:val="22"/>
        </w:rPr>
        <w:t xml:space="preserve">following </w:t>
      </w:r>
      <w:r w:rsidR="00125392" w:rsidRPr="0059729D">
        <w:rPr>
          <w:rFonts w:ascii="Arial" w:hAnsi="Arial" w:cs="Calibri"/>
          <w:color w:val="4F81BD" w:themeColor="accent1"/>
          <w:sz w:val="22"/>
          <w:szCs w:val="22"/>
        </w:rPr>
        <w:t xml:space="preserve">a </w:t>
      </w:r>
      <w:r w:rsidR="00E674F8" w:rsidRPr="0059729D">
        <w:rPr>
          <w:rFonts w:ascii="Arial" w:hAnsi="Arial" w:cs="Calibri"/>
          <w:color w:val="4F81BD" w:themeColor="accent1"/>
          <w:sz w:val="22"/>
          <w:szCs w:val="22"/>
        </w:rPr>
        <w:t>single intramuscular</w:t>
      </w:r>
      <w:r w:rsidR="002E4397" w:rsidRPr="0059729D">
        <w:rPr>
          <w:rFonts w:ascii="Arial" w:hAnsi="Arial" w:cs="Calibri"/>
          <w:color w:val="4F81BD" w:themeColor="accent1"/>
          <w:sz w:val="22"/>
          <w:szCs w:val="22"/>
        </w:rPr>
        <w:t xml:space="preserve"> </w:t>
      </w:r>
      <w:r w:rsidR="00E674F8" w:rsidRPr="0059729D">
        <w:rPr>
          <w:rFonts w:ascii="Arial" w:hAnsi="Arial" w:cs="Calibri"/>
          <w:color w:val="4F81BD" w:themeColor="accent1"/>
          <w:sz w:val="22"/>
          <w:szCs w:val="22"/>
        </w:rPr>
        <w:t>dose</w:t>
      </w:r>
      <w:r w:rsidR="00C71434" w:rsidRPr="0059729D">
        <w:rPr>
          <w:rFonts w:ascii="Arial" w:hAnsi="Arial" w:cs="Calibri"/>
          <w:color w:val="4F81BD" w:themeColor="accent1"/>
          <w:sz w:val="22"/>
          <w:szCs w:val="22"/>
        </w:rPr>
        <w:t xml:space="preserve"> of each drug </w:t>
      </w:r>
      <w:r w:rsidR="00877D54" w:rsidRPr="0059729D">
        <w:rPr>
          <w:rFonts w:ascii="Arial" w:hAnsi="Arial" w:cs="Calibri"/>
          <w:color w:val="4F81BD" w:themeColor="accent1"/>
          <w:sz w:val="22"/>
          <w:szCs w:val="22"/>
        </w:rPr>
        <w:t>in rhesus macaques</w:t>
      </w:r>
      <w:r w:rsidR="00E674F8" w:rsidRPr="0059729D">
        <w:rPr>
          <w:rFonts w:ascii="Arial" w:hAnsi="Arial" w:cs="Calibri"/>
          <w:color w:val="4F81BD" w:themeColor="accent1"/>
          <w:sz w:val="22"/>
          <w:szCs w:val="22"/>
        </w:rPr>
        <w:t xml:space="preserve"> </w:t>
      </w:r>
      <w:r w:rsidR="00D93842">
        <w:rPr>
          <w:rFonts w:ascii="Arial" w:hAnsi="Arial" w:cs="Calibri"/>
          <w:color w:val="4F81BD" w:themeColor="accent1"/>
          <w:sz w:val="22"/>
          <w:szCs w:val="22"/>
        </w:rPr>
        <w:t>(</w:t>
      </w:r>
    </w:p>
    <w:p w14:paraId="7EB2116B" w14:textId="77777777" w:rsidR="00872A9C" w:rsidRPr="00954718" w:rsidRDefault="00872A9C" w:rsidP="00872A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27CECAB5" w14:textId="77777777" w:rsidR="00784638" w:rsidRPr="00954718" w:rsidRDefault="004D7F8C" w:rsidP="0078463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954718">
        <w:rPr>
          <w:rFonts w:ascii="Arial" w:hAnsi="Arial" w:cs="Arial"/>
          <w:b/>
          <w:bCs/>
          <w:color w:val="000000" w:themeColor="text1"/>
          <w:sz w:val="22"/>
          <w:szCs w:val="22"/>
        </w:rPr>
        <w:t>Hypothesis:</w:t>
      </w:r>
      <w:r w:rsidRPr="00954718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</w:p>
    <w:p w14:paraId="230EDC97" w14:textId="3CC5AE8D" w:rsidR="00784638" w:rsidRPr="0059729D" w:rsidRDefault="00812F1F" w:rsidP="0078463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color w:val="4F81BD" w:themeColor="accent1"/>
          <w:sz w:val="22"/>
          <w:szCs w:val="22"/>
        </w:rPr>
      </w:pPr>
      <w:r w:rsidRPr="0059729D">
        <w:rPr>
          <w:rFonts w:ascii="Arial" w:hAnsi="Arial" w:cs="Arial"/>
          <w:bCs/>
          <w:color w:val="4F81BD" w:themeColor="accent1"/>
          <w:sz w:val="22"/>
          <w:szCs w:val="22"/>
        </w:rPr>
        <w:t>N</w:t>
      </w:r>
      <w:r w:rsidR="00784638" w:rsidRPr="0059729D">
        <w:rPr>
          <w:rFonts w:ascii="Arial" w:hAnsi="Arial" w:cs="Arial"/>
          <w:bCs/>
          <w:color w:val="4F81BD" w:themeColor="accent1"/>
          <w:sz w:val="22"/>
          <w:szCs w:val="22"/>
        </w:rPr>
        <w:t>anoformulations of P407-</w:t>
      </w:r>
      <w:r w:rsidR="00197AF1" w:rsidRPr="0059729D">
        <w:rPr>
          <w:rFonts w:ascii="Arial" w:hAnsi="Arial" w:cs="Arial"/>
          <w:bCs/>
          <w:color w:val="4F81BD" w:themeColor="accent1"/>
          <w:sz w:val="22"/>
          <w:szCs w:val="22"/>
        </w:rPr>
        <w:t>stearoylated-</w:t>
      </w:r>
      <w:r w:rsidR="00784638" w:rsidRPr="0059729D">
        <w:rPr>
          <w:rFonts w:ascii="Arial" w:hAnsi="Arial" w:cs="Arial"/>
          <w:bCs/>
          <w:color w:val="4F81BD" w:themeColor="accent1"/>
          <w:sz w:val="22"/>
          <w:szCs w:val="22"/>
        </w:rPr>
        <w:t>CAB (N</w:t>
      </w:r>
      <w:r w:rsidR="00CB0759" w:rsidRPr="0059729D">
        <w:rPr>
          <w:rFonts w:ascii="Arial" w:hAnsi="Arial" w:cs="Arial"/>
          <w:bCs/>
          <w:color w:val="4F81BD" w:themeColor="accent1"/>
          <w:sz w:val="22"/>
          <w:szCs w:val="22"/>
        </w:rPr>
        <w:t>M</w:t>
      </w:r>
      <w:r w:rsidR="006F4374" w:rsidRPr="0059729D">
        <w:rPr>
          <w:rFonts w:ascii="Arial" w:hAnsi="Arial" w:cs="Arial"/>
          <w:bCs/>
          <w:color w:val="4F81BD" w:themeColor="accent1"/>
          <w:sz w:val="22"/>
          <w:szCs w:val="22"/>
        </w:rPr>
        <w:t>2</w:t>
      </w:r>
      <w:r w:rsidR="00784638" w:rsidRPr="0059729D">
        <w:rPr>
          <w:rFonts w:ascii="Arial" w:hAnsi="Arial" w:cs="Arial"/>
          <w:bCs/>
          <w:color w:val="4F81BD" w:themeColor="accent1"/>
          <w:sz w:val="22"/>
          <w:szCs w:val="22"/>
        </w:rPr>
        <w:t>CAB) and P407</w:t>
      </w:r>
      <w:r w:rsidR="005460CD" w:rsidRPr="0059729D">
        <w:rPr>
          <w:rFonts w:ascii="Arial" w:hAnsi="Arial" w:cs="Arial"/>
          <w:bCs/>
          <w:color w:val="4F81BD" w:themeColor="accent1"/>
          <w:sz w:val="22"/>
          <w:szCs w:val="22"/>
        </w:rPr>
        <w:t>-</w:t>
      </w:r>
      <w:r w:rsidR="00197AF1" w:rsidRPr="0059729D">
        <w:rPr>
          <w:rFonts w:ascii="Arial" w:hAnsi="Arial" w:cs="Arial"/>
          <w:bCs/>
          <w:color w:val="4F81BD" w:themeColor="accent1"/>
          <w:sz w:val="22"/>
          <w:szCs w:val="22"/>
        </w:rPr>
        <w:t>myristoylated-</w:t>
      </w:r>
      <w:r w:rsidR="00784638" w:rsidRPr="0059729D">
        <w:rPr>
          <w:rFonts w:ascii="Arial" w:hAnsi="Arial" w:cs="Arial"/>
          <w:bCs/>
          <w:color w:val="4F81BD" w:themeColor="accent1"/>
          <w:sz w:val="22"/>
          <w:szCs w:val="22"/>
        </w:rPr>
        <w:t>RPV (NMRPV</w:t>
      </w:r>
      <w:r w:rsidR="001128AE" w:rsidRPr="0059729D">
        <w:rPr>
          <w:rFonts w:ascii="Arial" w:hAnsi="Arial" w:cs="Arial"/>
          <w:bCs/>
          <w:color w:val="4F81BD" w:themeColor="accent1"/>
          <w:sz w:val="22"/>
          <w:szCs w:val="22"/>
        </w:rPr>
        <w:t>14</w:t>
      </w:r>
      <w:r w:rsidR="00784638" w:rsidRPr="0059729D">
        <w:rPr>
          <w:rFonts w:ascii="Arial" w:hAnsi="Arial" w:cs="Arial"/>
          <w:bCs/>
          <w:color w:val="4F81BD" w:themeColor="accent1"/>
          <w:sz w:val="22"/>
          <w:szCs w:val="22"/>
        </w:rPr>
        <w:t>)</w:t>
      </w:r>
      <w:r w:rsidRPr="0059729D">
        <w:rPr>
          <w:rFonts w:ascii="Arial" w:hAnsi="Arial" w:cs="Arial"/>
          <w:bCs/>
          <w:color w:val="4F81BD" w:themeColor="accent1"/>
          <w:sz w:val="22"/>
          <w:szCs w:val="22"/>
        </w:rPr>
        <w:t xml:space="preserve"> at a dose of </w:t>
      </w:r>
      <w:r w:rsidR="00642470" w:rsidRPr="0059729D">
        <w:rPr>
          <w:rFonts w:ascii="Arial" w:hAnsi="Arial" w:cs="Arial"/>
          <w:bCs/>
          <w:color w:val="4F81BD" w:themeColor="accent1"/>
          <w:sz w:val="22"/>
          <w:szCs w:val="22"/>
        </w:rPr>
        <w:t>45</w:t>
      </w:r>
      <w:r w:rsidR="001128AE" w:rsidRPr="0059729D">
        <w:rPr>
          <w:rFonts w:ascii="Arial" w:hAnsi="Arial" w:cs="Arial"/>
          <w:bCs/>
          <w:color w:val="4F81BD" w:themeColor="accent1"/>
          <w:sz w:val="22"/>
          <w:szCs w:val="22"/>
        </w:rPr>
        <w:t xml:space="preserve"> </w:t>
      </w:r>
      <w:r w:rsidRPr="0059729D">
        <w:rPr>
          <w:rFonts w:ascii="Arial" w:hAnsi="Arial" w:cs="Arial"/>
          <w:bCs/>
          <w:color w:val="4F81BD" w:themeColor="accent1"/>
          <w:sz w:val="22"/>
          <w:szCs w:val="22"/>
        </w:rPr>
        <w:t>mg/kg (native drug equivalents)</w:t>
      </w:r>
      <w:r w:rsidR="00D44856" w:rsidRPr="0059729D">
        <w:rPr>
          <w:rFonts w:ascii="Arial" w:hAnsi="Arial" w:cs="Arial"/>
          <w:bCs/>
          <w:color w:val="4F81BD" w:themeColor="accent1"/>
          <w:sz w:val="22"/>
          <w:szCs w:val="22"/>
        </w:rPr>
        <w:t xml:space="preserve"> for each formulation</w:t>
      </w:r>
      <w:r w:rsidR="00784638" w:rsidRPr="0059729D">
        <w:rPr>
          <w:rFonts w:ascii="Arial" w:hAnsi="Arial" w:cs="Arial"/>
          <w:bCs/>
          <w:color w:val="4F81BD" w:themeColor="accent1"/>
          <w:sz w:val="22"/>
          <w:szCs w:val="22"/>
        </w:rPr>
        <w:t xml:space="preserve">, </w:t>
      </w:r>
      <w:r w:rsidRPr="0059729D">
        <w:rPr>
          <w:rFonts w:ascii="Arial" w:hAnsi="Arial" w:cs="Arial"/>
          <w:bCs/>
          <w:color w:val="4F81BD" w:themeColor="accent1"/>
          <w:sz w:val="22"/>
          <w:szCs w:val="22"/>
        </w:rPr>
        <w:t xml:space="preserve">given </w:t>
      </w:r>
      <w:r w:rsidR="00784638" w:rsidRPr="0059729D">
        <w:rPr>
          <w:rFonts w:ascii="Arial" w:hAnsi="Arial" w:cs="Arial"/>
          <w:bCs/>
          <w:color w:val="4F81BD" w:themeColor="accent1"/>
          <w:sz w:val="22"/>
          <w:szCs w:val="22"/>
        </w:rPr>
        <w:t>intramuscularly</w:t>
      </w:r>
      <w:r w:rsidR="00206236" w:rsidRPr="0059729D">
        <w:rPr>
          <w:rFonts w:ascii="Arial" w:hAnsi="Arial" w:cs="Arial"/>
          <w:bCs/>
          <w:color w:val="4F81BD" w:themeColor="accent1"/>
          <w:sz w:val="22"/>
          <w:szCs w:val="22"/>
        </w:rPr>
        <w:t xml:space="preserve"> (IM)</w:t>
      </w:r>
      <w:r w:rsidR="00784638" w:rsidRPr="0059729D">
        <w:rPr>
          <w:rFonts w:ascii="Arial" w:hAnsi="Arial" w:cs="Arial"/>
          <w:bCs/>
          <w:color w:val="4F81BD" w:themeColor="accent1"/>
          <w:sz w:val="22"/>
          <w:szCs w:val="22"/>
        </w:rPr>
        <w:t>, will yield sustained plasma levels above the PA-IC</w:t>
      </w:r>
      <w:r w:rsidR="00784638" w:rsidRPr="0059729D">
        <w:rPr>
          <w:rFonts w:ascii="Arial" w:hAnsi="Arial" w:cs="Arial"/>
          <w:bCs/>
          <w:color w:val="4F81BD" w:themeColor="accent1"/>
          <w:sz w:val="22"/>
          <w:szCs w:val="22"/>
          <w:vertAlign w:val="subscript"/>
        </w:rPr>
        <w:t>90</w:t>
      </w:r>
      <w:r w:rsidR="00784638" w:rsidRPr="0059729D">
        <w:rPr>
          <w:rFonts w:ascii="Arial" w:hAnsi="Arial" w:cs="Arial"/>
          <w:bCs/>
          <w:color w:val="4F81BD" w:themeColor="accent1"/>
          <w:sz w:val="22"/>
          <w:szCs w:val="22"/>
        </w:rPr>
        <w:t xml:space="preserve"> for </w:t>
      </w:r>
      <w:r w:rsidR="00996CB3" w:rsidRPr="0059729D">
        <w:rPr>
          <w:rFonts w:ascii="Arial" w:hAnsi="Arial" w:cs="Arial"/>
          <w:bCs/>
          <w:color w:val="4F81BD" w:themeColor="accent1"/>
          <w:sz w:val="22"/>
          <w:szCs w:val="22"/>
        </w:rPr>
        <w:t>3</w:t>
      </w:r>
      <w:r w:rsidR="006F4374" w:rsidRPr="0059729D">
        <w:rPr>
          <w:rFonts w:ascii="Arial" w:hAnsi="Arial" w:cs="Arial"/>
          <w:bCs/>
          <w:color w:val="4F81BD" w:themeColor="accent1"/>
          <w:sz w:val="22"/>
          <w:szCs w:val="22"/>
        </w:rPr>
        <w:t xml:space="preserve"> </w:t>
      </w:r>
      <w:r w:rsidR="00784638" w:rsidRPr="0059729D">
        <w:rPr>
          <w:rFonts w:ascii="Arial" w:hAnsi="Arial" w:cs="Arial"/>
          <w:bCs/>
          <w:color w:val="4F81BD" w:themeColor="accent1"/>
          <w:sz w:val="22"/>
          <w:szCs w:val="22"/>
        </w:rPr>
        <w:t>months</w:t>
      </w:r>
      <w:r w:rsidR="006F4374" w:rsidRPr="0059729D">
        <w:rPr>
          <w:rFonts w:ascii="Arial" w:hAnsi="Arial" w:cs="Arial"/>
          <w:bCs/>
          <w:color w:val="4F81BD" w:themeColor="accent1"/>
          <w:sz w:val="22"/>
          <w:szCs w:val="22"/>
        </w:rPr>
        <w:t xml:space="preserve"> or longer</w:t>
      </w:r>
      <w:r w:rsidR="00784638" w:rsidRPr="0059729D">
        <w:rPr>
          <w:rFonts w:ascii="Arial" w:hAnsi="Arial" w:cs="Arial"/>
          <w:bCs/>
          <w:color w:val="4F81BD" w:themeColor="accent1"/>
          <w:sz w:val="22"/>
          <w:szCs w:val="22"/>
        </w:rPr>
        <w:t>.</w:t>
      </w:r>
    </w:p>
    <w:p w14:paraId="0C315BAF" w14:textId="77777777" w:rsidR="00784638" w:rsidRPr="00954718" w:rsidRDefault="00784638" w:rsidP="0078463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12A4A7EF" w14:textId="51CB4315" w:rsidR="000C2DB7" w:rsidRPr="00954718" w:rsidRDefault="000C2DB7" w:rsidP="00E42F2B">
      <w:pPr>
        <w:widowControl w:val="0"/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954718">
        <w:rPr>
          <w:rFonts w:ascii="Arial" w:hAnsi="Arial" w:cs="Arial"/>
          <w:b/>
          <w:bCs/>
          <w:color w:val="000000" w:themeColor="text1"/>
          <w:sz w:val="22"/>
          <w:szCs w:val="22"/>
        </w:rPr>
        <w:t>Protocol:</w:t>
      </w:r>
    </w:p>
    <w:p w14:paraId="4FB430F5" w14:textId="709FA562" w:rsidR="00470C0D" w:rsidRPr="0059729D" w:rsidRDefault="00AF72E2" w:rsidP="00E42F2B">
      <w:pPr>
        <w:widowControl w:val="0"/>
        <w:autoSpaceDE w:val="0"/>
        <w:autoSpaceDN w:val="0"/>
        <w:adjustRightInd w:val="0"/>
        <w:jc w:val="both"/>
        <w:outlineLvl w:val="0"/>
        <w:rPr>
          <w:rFonts w:ascii="Arial" w:hAnsi="Arial" w:cs="Arial"/>
          <w:bCs/>
          <w:color w:val="4F81BD" w:themeColor="accent1"/>
          <w:sz w:val="22"/>
          <w:szCs w:val="22"/>
        </w:rPr>
      </w:pPr>
      <w:r w:rsidRPr="0059729D">
        <w:rPr>
          <w:rFonts w:ascii="Arial" w:hAnsi="Arial" w:cs="Arial"/>
          <w:b/>
          <w:bCs/>
          <w:color w:val="4F81BD" w:themeColor="accent1"/>
          <w:sz w:val="22"/>
          <w:szCs w:val="22"/>
        </w:rPr>
        <w:t>Four</w:t>
      </w:r>
      <w:r w:rsidRPr="0059729D">
        <w:rPr>
          <w:rFonts w:ascii="Arial" w:hAnsi="Arial" w:cs="Arial"/>
          <w:bCs/>
          <w:color w:val="4F81BD" w:themeColor="accent1"/>
          <w:sz w:val="22"/>
          <w:szCs w:val="22"/>
        </w:rPr>
        <w:t xml:space="preserve"> </w:t>
      </w:r>
      <w:r w:rsidR="00877D54" w:rsidRPr="0059729D">
        <w:rPr>
          <w:rFonts w:ascii="Arial" w:hAnsi="Arial" w:cs="Arial"/>
          <w:bCs/>
          <w:color w:val="4F81BD" w:themeColor="accent1"/>
          <w:sz w:val="22"/>
          <w:szCs w:val="22"/>
        </w:rPr>
        <w:t xml:space="preserve">rhesus macaques </w:t>
      </w:r>
      <w:r w:rsidR="00957644" w:rsidRPr="0059729D">
        <w:rPr>
          <w:rFonts w:ascii="Arial" w:hAnsi="Arial" w:cs="Arial"/>
          <w:bCs/>
          <w:color w:val="4F81BD" w:themeColor="accent1"/>
          <w:sz w:val="22"/>
          <w:szCs w:val="22"/>
        </w:rPr>
        <w:t xml:space="preserve">(NHP) </w:t>
      </w:r>
      <w:r w:rsidR="00872A9C" w:rsidRPr="0059729D">
        <w:rPr>
          <w:rFonts w:ascii="Arial" w:hAnsi="Arial" w:cs="Arial"/>
          <w:bCs/>
          <w:color w:val="4F81BD" w:themeColor="accent1"/>
          <w:sz w:val="22"/>
          <w:szCs w:val="22"/>
        </w:rPr>
        <w:t xml:space="preserve">will be used </w:t>
      </w:r>
      <w:r w:rsidR="00D44856" w:rsidRPr="0059729D">
        <w:rPr>
          <w:rFonts w:ascii="Arial" w:hAnsi="Arial" w:cs="Arial"/>
          <w:bCs/>
          <w:color w:val="4F81BD" w:themeColor="accent1"/>
          <w:sz w:val="22"/>
          <w:szCs w:val="22"/>
        </w:rPr>
        <w:t>for</w:t>
      </w:r>
      <w:r w:rsidR="00957644" w:rsidRPr="0059729D">
        <w:rPr>
          <w:rFonts w:ascii="Arial" w:hAnsi="Arial" w:cs="Arial"/>
          <w:bCs/>
          <w:color w:val="4F81BD" w:themeColor="accent1"/>
          <w:sz w:val="22"/>
          <w:szCs w:val="22"/>
        </w:rPr>
        <w:t xml:space="preserve"> </w:t>
      </w:r>
      <w:r w:rsidR="001128AE" w:rsidRPr="0059729D">
        <w:rPr>
          <w:rFonts w:ascii="Arial" w:hAnsi="Arial" w:cs="Arial"/>
          <w:bCs/>
          <w:color w:val="4F81BD" w:themeColor="accent1"/>
          <w:sz w:val="22"/>
          <w:szCs w:val="22"/>
        </w:rPr>
        <w:t xml:space="preserve">the </w:t>
      </w:r>
      <w:r w:rsidR="00872A9C" w:rsidRPr="0059729D">
        <w:rPr>
          <w:rFonts w:ascii="Arial" w:hAnsi="Arial" w:cs="Arial"/>
          <w:bCs/>
          <w:color w:val="4F81BD" w:themeColor="accent1"/>
          <w:sz w:val="22"/>
          <w:szCs w:val="22"/>
        </w:rPr>
        <w:t xml:space="preserve">study. </w:t>
      </w:r>
    </w:p>
    <w:p w14:paraId="2B4305B6" w14:textId="77777777" w:rsidR="000C2DB7" w:rsidRPr="0059729D" w:rsidRDefault="000C2DB7" w:rsidP="00872A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color w:val="4F81BD" w:themeColor="accent1"/>
          <w:sz w:val="22"/>
          <w:szCs w:val="22"/>
        </w:rPr>
      </w:pPr>
    </w:p>
    <w:p w14:paraId="74558B4A" w14:textId="6B4D7474" w:rsidR="002D7155" w:rsidRPr="0059729D" w:rsidRDefault="002D7155" w:rsidP="000D0799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bCs/>
          <w:color w:val="4F81BD" w:themeColor="accent1"/>
          <w:sz w:val="22"/>
          <w:szCs w:val="22"/>
        </w:rPr>
      </w:pPr>
      <w:r w:rsidRPr="0059729D">
        <w:rPr>
          <w:rFonts w:ascii="Arial" w:hAnsi="Arial" w:cs="Arial"/>
          <w:bCs/>
          <w:color w:val="4F81BD" w:themeColor="accent1"/>
          <w:sz w:val="22"/>
          <w:szCs w:val="22"/>
        </w:rPr>
        <w:t>Animals will be given NM</w:t>
      </w:r>
      <w:r w:rsidR="006F4374" w:rsidRPr="0059729D">
        <w:rPr>
          <w:rFonts w:ascii="Arial" w:hAnsi="Arial" w:cs="Arial"/>
          <w:bCs/>
          <w:color w:val="4F81BD" w:themeColor="accent1"/>
          <w:sz w:val="22"/>
          <w:szCs w:val="22"/>
        </w:rPr>
        <w:t>2</w:t>
      </w:r>
      <w:r w:rsidRPr="0059729D">
        <w:rPr>
          <w:rFonts w:ascii="Arial" w:hAnsi="Arial" w:cs="Arial"/>
          <w:bCs/>
          <w:color w:val="4F81BD" w:themeColor="accent1"/>
          <w:sz w:val="22"/>
          <w:szCs w:val="22"/>
        </w:rPr>
        <w:t>CAB</w:t>
      </w:r>
      <w:r w:rsidR="00766F3F" w:rsidRPr="0059729D">
        <w:rPr>
          <w:rFonts w:ascii="Arial" w:hAnsi="Arial" w:cs="Arial"/>
          <w:bCs/>
          <w:color w:val="4F81BD" w:themeColor="accent1"/>
          <w:sz w:val="22"/>
          <w:szCs w:val="22"/>
        </w:rPr>
        <w:t xml:space="preserve"> and</w:t>
      </w:r>
      <w:r w:rsidRPr="0059729D">
        <w:rPr>
          <w:rFonts w:ascii="Arial" w:hAnsi="Arial" w:cs="Arial"/>
          <w:bCs/>
          <w:color w:val="4F81BD" w:themeColor="accent1"/>
          <w:sz w:val="22"/>
          <w:szCs w:val="22"/>
        </w:rPr>
        <w:t xml:space="preserve"> </w:t>
      </w:r>
      <w:r w:rsidR="00766F3F" w:rsidRPr="0059729D">
        <w:rPr>
          <w:rFonts w:ascii="Arial" w:hAnsi="Arial" w:cs="Arial"/>
          <w:bCs/>
          <w:color w:val="4F81BD" w:themeColor="accent1"/>
          <w:sz w:val="22"/>
          <w:szCs w:val="22"/>
        </w:rPr>
        <w:t xml:space="preserve">NMRPV14 </w:t>
      </w:r>
      <w:r w:rsidRPr="0059729D">
        <w:rPr>
          <w:rFonts w:ascii="Arial" w:hAnsi="Arial" w:cs="Arial"/>
          <w:bCs/>
          <w:color w:val="4F81BD" w:themeColor="accent1"/>
          <w:sz w:val="22"/>
          <w:szCs w:val="22"/>
        </w:rPr>
        <w:t xml:space="preserve">on Day 0 </w:t>
      </w:r>
      <w:r w:rsidR="00766F3F" w:rsidRPr="0059729D">
        <w:rPr>
          <w:rFonts w:ascii="Arial" w:hAnsi="Arial" w:cs="Arial"/>
          <w:bCs/>
          <w:color w:val="4F81BD" w:themeColor="accent1"/>
          <w:sz w:val="22"/>
          <w:szCs w:val="22"/>
        </w:rPr>
        <w:t xml:space="preserve">by IM injection </w:t>
      </w:r>
      <w:r w:rsidR="00206236" w:rsidRPr="0059729D">
        <w:rPr>
          <w:rFonts w:ascii="Arial" w:hAnsi="Arial" w:cs="Arial"/>
          <w:bCs/>
          <w:color w:val="4F81BD" w:themeColor="accent1"/>
          <w:sz w:val="22"/>
          <w:szCs w:val="22"/>
        </w:rPr>
        <w:t>(</w:t>
      </w:r>
      <w:r w:rsidR="00766F3F" w:rsidRPr="0059729D">
        <w:rPr>
          <w:rFonts w:ascii="Arial" w:hAnsi="Arial" w:cs="Arial"/>
          <w:bCs/>
          <w:color w:val="4F81BD" w:themeColor="accent1"/>
          <w:sz w:val="22"/>
          <w:szCs w:val="22"/>
        </w:rPr>
        <w:t>volume: 0.5 ml/kg)</w:t>
      </w:r>
    </w:p>
    <w:p w14:paraId="6D9C8C8F" w14:textId="2BB629C1" w:rsidR="002D7155" w:rsidRPr="0059729D" w:rsidRDefault="002D7155" w:rsidP="000D0799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bCs/>
          <w:color w:val="4F81BD" w:themeColor="accent1"/>
          <w:sz w:val="22"/>
          <w:szCs w:val="22"/>
        </w:rPr>
      </w:pPr>
      <w:r w:rsidRPr="0059729D">
        <w:rPr>
          <w:rFonts w:ascii="Arial" w:hAnsi="Arial" w:cs="Arial"/>
          <w:bCs/>
          <w:color w:val="4F81BD" w:themeColor="accent1"/>
          <w:sz w:val="22"/>
          <w:szCs w:val="22"/>
        </w:rPr>
        <w:t xml:space="preserve">Blood will be collected on Days 0, </w:t>
      </w:r>
      <w:r w:rsidR="00206236" w:rsidRPr="0059729D">
        <w:rPr>
          <w:rFonts w:ascii="Arial" w:hAnsi="Arial" w:cs="Arial"/>
          <w:bCs/>
          <w:color w:val="4F81BD" w:themeColor="accent1"/>
          <w:sz w:val="22"/>
          <w:szCs w:val="22"/>
        </w:rPr>
        <w:t xml:space="preserve">1, </w:t>
      </w:r>
      <w:r w:rsidR="00877D54" w:rsidRPr="0059729D">
        <w:rPr>
          <w:rFonts w:ascii="Arial" w:hAnsi="Arial" w:cs="Arial"/>
          <w:bCs/>
          <w:color w:val="4F81BD" w:themeColor="accent1"/>
          <w:sz w:val="22"/>
          <w:szCs w:val="22"/>
        </w:rPr>
        <w:t>3</w:t>
      </w:r>
      <w:r w:rsidRPr="0059729D">
        <w:rPr>
          <w:rFonts w:ascii="Arial" w:hAnsi="Arial" w:cs="Arial"/>
          <w:bCs/>
          <w:color w:val="4F81BD" w:themeColor="accent1"/>
          <w:sz w:val="22"/>
          <w:szCs w:val="22"/>
        </w:rPr>
        <w:t>, and 7</w:t>
      </w:r>
      <w:r w:rsidR="00CB0759" w:rsidRPr="0059729D">
        <w:rPr>
          <w:rFonts w:ascii="Arial" w:hAnsi="Arial" w:cs="Arial"/>
          <w:bCs/>
          <w:color w:val="4F81BD" w:themeColor="accent1"/>
          <w:sz w:val="22"/>
          <w:szCs w:val="22"/>
        </w:rPr>
        <w:t>.</w:t>
      </w:r>
    </w:p>
    <w:p w14:paraId="315A5619" w14:textId="5A1B549D" w:rsidR="00125392" w:rsidRPr="0059729D" w:rsidRDefault="00766F3F" w:rsidP="000D0799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bCs/>
          <w:color w:val="4F81BD" w:themeColor="accent1"/>
          <w:sz w:val="22"/>
          <w:szCs w:val="22"/>
        </w:rPr>
      </w:pPr>
      <w:r w:rsidRPr="0059729D">
        <w:rPr>
          <w:rFonts w:ascii="Arial" w:hAnsi="Arial" w:cs="Arial"/>
          <w:bCs/>
          <w:color w:val="4F81BD" w:themeColor="accent1"/>
          <w:sz w:val="22"/>
          <w:szCs w:val="22"/>
        </w:rPr>
        <w:t>Whole blood, p</w:t>
      </w:r>
      <w:r w:rsidR="0001781C" w:rsidRPr="0059729D">
        <w:rPr>
          <w:rFonts w:ascii="Arial" w:hAnsi="Arial" w:cs="Arial"/>
          <w:bCs/>
          <w:color w:val="4F81BD" w:themeColor="accent1"/>
          <w:sz w:val="22"/>
          <w:szCs w:val="22"/>
        </w:rPr>
        <w:t>lasma</w:t>
      </w:r>
      <w:r w:rsidRPr="0059729D">
        <w:rPr>
          <w:rFonts w:ascii="Arial" w:hAnsi="Arial" w:cs="Arial"/>
          <w:bCs/>
          <w:color w:val="4F81BD" w:themeColor="accent1"/>
          <w:sz w:val="22"/>
          <w:szCs w:val="22"/>
        </w:rPr>
        <w:t xml:space="preserve">, </w:t>
      </w:r>
      <w:r w:rsidR="0076238C" w:rsidRPr="0059729D">
        <w:rPr>
          <w:rFonts w:ascii="Arial" w:hAnsi="Arial" w:cs="Arial"/>
          <w:bCs/>
          <w:color w:val="4F81BD" w:themeColor="accent1"/>
          <w:sz w:val="22"/>
          <w:szCs w:val="22"/>
        </w:rPr>
        <w:t>and PB</w:t>
      </w:r>
      <w:r w:rsidR="00AF72E2" w:rsidRPr="0059729D">
        <w:rPr>
          <w:rFonts w:ascii="Arial" w:hAnsi="Arial" w:cs="Arial"/>
          <w:bCs/>
          <w:color w:val="4F81BD" w:themeColor="accent1"/>
          <w:sz w:val="22"/>
          <w:szCs w:val="22"/>
        </w:rPr>
        <w:t>MC</w:t>
      </w:r>
      <w:r w:rsidR="0076238C" w:rsidRPr="0059729D">
        <w:rPr>
          <w:rFonts w:ascii="Arial" w:hAnsi="Arial" w:cs="Arial"/>
          <w:bCs/>
          <w:color w:val="4F81BD" w:themeColor="accent1"/>
          <w:sz w:val="22"/>
          <w:szCs w:val="22"/>
        </w:rPr>
        <w:t xml:space="preserve">s </w:t>
      </w:r>
      <w:r w:rsidR="0001781C" w:rsidRPr="0059729D">
        <w:rPr>
          <w:rFonts w:ascii="Arial" w:hAnsi="Arial" w:cs="Arial"/>
          <w:bCs/>
          <w:color w:val="4F81BD" w:themeColor="accent1"/>
          <w:sz w:val="22"/>
          <w:szCs w:val="22"/>
        </w:rPr>
        <w:t xml:space="preserve">will be collected on </w:t>
      </w:r>
      <w:r w:rsidR="000B5E28" w:rsidRPr="0059729D">
        <w:rPr>
          <w:rFonts w:ascii="Arial" w:hAnsi="Arial" w:cs="Arial"/>
          <w:bCs/>
          <w:color w:val="4F81BD" w:themeColor="accent1"/>
          <w:sz w:val="22"/>
          <w:szCs w:val="22"/>
        </w:rPr>
        <w:t>D</w:t>
      </w:r>
      <w:r w:rsidR="00470C0D" w:rsidRPr="0059729D">
        <w:rPr>
          <w:rFonts w:ascii="Arial" w:hAnsi="Arial" w:cs="Arial"/>
          <w:bCs/>
          <w:color w:val="4F81BD" w:themeColor="accent1"/>
          <w:sz w:val="22"/>
          <w:szCs w:val="22"/>
        </w:rPr>
        <w:t xml:space="preserve">ays 7, </w:t>
      </w:r>
      <w:r w:rsidR="0092152B" w:rsidRPr="0059729D">
        <w:rPr>
          <w:rFonts w:ascii="Arial" w:hAnsi="Arial" w:cs="Arial"/>
          <w:bCs/>
          <w:color w:val="4F81BD" w:themeColor="accent1"/>
          <w:sz w:val="22"/>
          <w:szCs w:val="22"/>
        </w:rPr>
        <w:t xml:space="preserve">14, </w:t>
      </w:r>
      <w:r w:rsidR="00AF72E2" w:rsidRPr="0059729D">
        <w:rPr>
          <w:rFonts w:ascii="Arial" w:hAnsi="Arial" w:cs="Arial"/>
          <w:bCs/>
          <w:color w:val="4F81BD" w:themeColor="accent1"/>
          <w:sz w:val="22"/>
          <w:szCs w:val="22"/>
        </w:rPr>
        <w:t>21</w:t>
      </w:r>
      <w:r w:rsidR="002D7155" w:rsidRPr="0059729D">
        <w:rPr>
          <w:rFonts w:ascii="Arial" w:hAnsi="Arial" w:cs="Arial"/>
          <w:bCs/>
          <w:color w:val="4F81BD" w:themeColor="accent1"/>
          <w:sz w:val="22"/>
          <w:szCs w:val="22"/>
        </w:rPr>
        <w:t>, 28</w:t>
      </w:r>
      <w:r w:rsidR="00806626" w:rsidRPr="0059729D">
        <w:rPr>
          <w:rFonts w:ascii="Arial" w:hAnsi="Arial" w:cs="Arial"/>
          <w:bCs/>
          <w:color w:val="4F81BD" w:themeColor="accent1"/>
          <w:sz w:val="22"/>
          <w:szCs w:val="22"/>
        </w:rPr>
        <w:t>, 35</w:t>
      </w:r>
      <w:r w:rsidR="009D6704" w:rsidRPr="0059729D">
        <w:rPr>
          <w:rFonts w:ascii="Arial" w:hAnsi="Arial" w:cs="Arial"/>
          <w:bCs/>
          <w:color w:val="4F81BD" w:themeColor="accent1"/>
          <w:sz w:val="22"/>
          <w:szCs w:val="22"/>
        </w:rPr>
        <w:t>, 42, 49</w:t>
      </w:r>
      <w:r w:rsidR="00470C0D" w:rsidRPr="0059729D">
        <w:rPr>
          <w:rFonts w:ascii="Arial" w:hAnsi="Arial" w:cs="Arial"/>
          <w:bCs/>
          <w:color w:val="4F81BD" w:themeColor="accent1"/>
          <w:sz w:val="22"/>
          <w:szCs w:val="22"/>
        </w:rPr>
        <w:t xml:space="preserve"> </w:t>
      </w:r>
      <w:r w:rsidR="00125392" w:rsidRPr="0059729D">
        <w:rPr>
          <w:rFonts w:ascii="Arial" w:hAnsi="Arial" w:cs="Arial"/>
          <w:bCs/>
          <w:color w:val="4F81BD" w:themeColor="accent1"/>
          <w:sz w:val="22"/>
          <w:szCs w:val="22"/>
        </w:rPr>
        <w:t xml:space="preserve">and every </w:t>
      </w:r>
      <w:r w:rsidR="00E16D49" w:rsidRPr="0059729D">
        <w:rPr>
          <w:rFonts w:ascii="Arial" w:hAnsi="Arial" w:cs="Arial"/>
          <w:bCs/>
          <w:color w:val="4F81BD" w:themeColor="accent1"/>
          <w:sz w:val="22"/>
          <w:szCs w:val="22"/>
        </w:rPr>
        <w:t>two weeks</w:t>
      </w:r>
      <w:r w:rsidR="00125392" w:rsidRPr="0059729D">
        <w:rPr>
          <w:rFonts w:ascii="Arial" w:hAnsi="Arial" w:cs="Arial"/>
          <w:bCs/>
          <w:color w:val="4F81BD" w:themeColor="accent1"/>
          <w:sz w:val="22"/>
          <w:szCs w:val="22"/>
        </w:rPr>
        <w:t xml:space="preserve"> thereafter until no measurable drug</w:t>
      </w:r>
      <w:r w:rsidR="002D7155" w:rsidRPr="0059729D">
        <w:rPr>
          <w:rFonts w:ascii="Arial" w:hAnsi="Arial" w:cs="Arial"/>
          <w:bCs/>
          <w:color w:val="4F81BD" w:themeColor="accent1"/>
          <w:sz w:val="22"/>
          <w:szCs w:val="22"/>
        </w:rPr>
        <w:t xml:space="preserve"> is detected</w:t>
      </w:r>
      <w:r w:rsidR="0076238C" w:rsidRPr="0059729D">
        <w:rPr>
          <w:rFonts w:ascii="Arial" w:hAnsi="Arial" w:cs="Arial"/>
          <w:bCs/>
          <w:color w:val="4F81BD" w:themeColor="accent1"/>
          <w:sz w:val="22"/>
          <w:szCs w:val="22"/>
        </w:rPr>
        <w:t xml:space="preserve">. </w:t>
      </w:r>
    </w:p>
    <w:p w14:paraId="40EAADB2" w14:textId="2BD975C6" w:rsidR="000B5E28" w:rsidRPr="0059729D" w:rsidRDefault="0001781C" w:rsidP="000D0799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bCs/>
          <w:color w:val="4F81BD" w:themeColor="accent1"/>
          <w:sz w:val="22"/>
          <w:szCs w:val="22"/>
        </w:rPr>
      </w:pPr>
      <w:r w:rsidRPr="0059729D">
        <w:rPr>
          <w:rFonts w:ascii="Arial" w:hAnsi="Arial" w:cs="Arial"/>
          <w:bCs/>
          <w:color w:val="4F81BD" w:themeColor="accent1"/>
          <w:sz w:val="22"/>
          <w:szCs w:val="22"/>
        </w:rPr>
        <w:t>Metabolic liver and renal panels and total blood counts (CBC) will be assessed on Day</w:t>
      </w:r>
      <w:r w:rsidR="00806626" w:rsidRPr="0059729D">
        <w:rPr>
          <w:rFonts w:ascii="Arial" w:hAnsi="Arial" w:cs="Arial"/>
          <w:bCs/>
          <w:color w:val="4F81BD" w:themeColor="accent1"/>
          <w:sz w:val="22"/>
          <w:szCs w:val="22"/>
        </w:rPr>
        <w:t>s</w:t>
      </w:r>
      <w:r w:rsidRPr="0059729D">
        <w:rPr>
          <w:rFonts w:ascii="Arial" w:hAnsi="Arial" w:cs="Arial"/>
          <w:bCs/>
          <w:color w:val="4F81BD" w:themeColor="accent1"/>
          <w:sz w:val="22"/>
          <w:szCs w:val="22"/>
        </w:rPr>
        <w:t xml:space="preserve"> 0, </w:t>
      </w:r>
      <w:r w:rsidR="0095472B" w:rsidRPr="0059729D">
        <w:rPr>
          <w:rFonts w:ascii="Arial" w:hAnsi="Arial" w:cs="Arial"/>
          <w:bCs/>
          <w:color w:val="4F81BD" w:themeColor="accent1"/>
          <w:sz w:val="22"/>
          <w:szCs w:val="22"/>
        </w:rPr>
        <w:t>3</w:t>
      </w:r>
      <w:r w:rsidR="001B2363" w:rsidRPr="0059729D">
        <w:rPr>
          <w:rFonts w:ascii="Arial" w:hAnsi="Arial" w:cs="Arial"/>
          <w:bCs/>
          <w:color w:val="4F81BD" w:themeColor="accent1"/>
          <w:sz w:val="22"/>
          <w:szCs w:val="22"/>
        </w:rPr>
        <w:t xml:space="preserve">, </w:t>
      </w:r>
      <w:r w:rsidR="00B7414C" w:rsidRPr="0059729D">
        <w:rPr>
          <w:rFonts w:ascii="Arial" w:hAnsi="Arial" w:cs="Arial"/>
          <w:bCs/>
          <w:color w:val="4F81BD" w:themeColor="accent1"/>
          <w:sz w:val="22"/>
          <w:szCs w:val="22"/>
        </w:rPr>
        <w:t>7</w:t>
      </w:r>
      <w:r w:rsidR="00D44856" w:rsidRPr="0059729D">
        <w:rPr>
          <w:rFonts w:ascii="Arial" w:hAnsi="Arial" w:cs="Arial"/>
          <w:bCs/>
          <w:color w:val="4F81BD" w:themeColor="accent1"/>
          <w:sz w:val="22"/>
          <w:szCs w:val="22"/>
        </w:rPr>
        <w:t>,</w:t>
      </w:r>
      <w:r w:rsidR="00B7414C" w:rsidRPr="0059729D">
        <w:rPr>
          <w:rFonts w:ascii="Arial" w:hAnsi="Arial" w:cs="Arial"/>
          <w:bCs/>
          <w:color w:val="4F81BD" w:themeColor="accent1"/>
          <w:sz w:val="22"/>
          <w:szCs w:val="22"/>
        </w:rPr>
        <w:t xml:space="preserve"> </w:t>
      </w:r>
      <w:r w:rsidR="002D7155" w:rsidRPr="0059729D">
        <w:rPr>
          <w:rFonts w:ascii="Arial" w:hAnsi="Arial" w:cs="Arial"/>
          <w:bCs/>
          <w:color w:val="4F81BD" w:themeColor="accent1"/>
          <w:sz w:val="22"/>
          <w:szCs w:val="22"/>
        </w:rPr>
        <w:t>14</w:t>
      </w:r>
      <w:r w:rsidR="0003477E" w:rsidRPr="0059729D">
        <w:rPr>
          <w:rFonts w:ascii="Arial" w:hAnsi="Arial" w:cs="Arial"/>
          <w:bCs/>
          <w:color w:val="4F81BD" w:themeColor="accent1"/>
          <w:sz w:val="22"/>
          <w:szCs w:val="22"/>
        </w:rPr>
        <w:t xml:space="preserve">, </w:t>
      </w:r>
      <w:r w:rsidR="00877D54" w:rsidRPr="0059729D">
        <w:rPr>
          <w:rFonts w:ascii="Arial" w:hAnsi="Arial" w:cs="Arial"/>
          <w:bCs/>
          <w:color w:val="4F81BD" w:themeColor="accent1"/>
          <w:sz w:val="22"/>
          <w:szCs w:val="22"/>
        </w:rPr>
        <w:t>21,</w:t>
      </w:r>
      <w:r w:rsidR="001C243F" w:rsidRPr="0059729D">
        <w:rPr>
          <w:rFonts w:ascii="Arial" w:hAnsi="Arial" w:cs="Arial"/>
          <w:bCs/>
          <w:color w:val="4F81BD" w:themeColor="accent1"/>
          <w:sz w:val="22"/>
          <w:szCs w:val="22"/>
        </w:rPr>
        <w:t xml:space="preserve"> 28,</w:t>
      </w:r>
      <w:r w:rsidR="00877D54" w:rsidRPr="0059729D">
        <w:rPr>
          <w:rFonts w:ascii="Arial" w:hAnsi="Arial" w:cs="Arial"/>
          <w:bCs/>
          <w:color w:val="4F81BD" w:themeColor="accent1"/>
          <w:sz w:val="22"/>
          <w:szCs w:val="22"/>
        </w:rPr>
        <w:t xml:space="preserve"> </w:t>
      </w:r>
      <w:r w:rsidR="00E16D49" w:rsidRPr="0059729D">
        <w:rPr>
          <w:rFonts w:ascii="Arial" w:hAnsi="Arial" w:cs="Arial"/>
          <w:bCs/>
          <w:color w:val="4F81BD" w:themeColor="accent1"/>
          <w:sz w:val="22"/>
          <w:szCs w:val="22"/>
        </w:rPr>
        <w:t xml:space="preserve">42, </w:t>
      </w:r>
      <w:r w:rsidR="00F56ADD" w:rsidRPr="0059729D">
        <w:rPr>
          <w:rFonts w:ascii="Arial" w:hAnsi="Arial" w:cs="Arial"/>
          <w:bCs/>
          <w:color w:val="4F81BD" w:themeColor="accent1"/>
          <w:sz w:val="22"/>
          <w:szCs w:val="22"/>
        </w:rPr>
        <w:t>49</w:t>
      </w:r>
      <w:r w:rsidR="00E16D49" w:rsidRPr="0059729D">
        <w:rPr>
          <w:rFonts w:ascii="Arial" w:hAnsi="Arial" w:cs="Arial"/>
          <w:bCs/>
          <w:color w:val="4F81BD" w:themeColor="accent1"/>
          <w:sz w:val="22"/>
          <w:szCs w:val="22"/>
        </w:rPr>
        <w:t xml:space="preserve">, </w:t>
      </w:r>
      <w:r w:rsidR="0003477E" w:rsidRPr="0059729D">
        <w:rPr>
          <w:rFonts w:ascii="Arial" w:hAnsi="Arial" w:cs="Arial"/>
          <w:bCs/>
          <w:color w:val="4F81BD" w:themeColor="accent1"/>
          <w:sz w:val="22"/>
          <w:szCs w:val="22"/>
        </w:rPr>
        <w:t xml:space="preserve">and every </w:t>
      </w:r>
      <w:r w:rsidR="00E16D49" w:rsidRPr="0059729D">
        <w:rPr>
          <w:rFonts w:ascii="Arial" w:hAnsi="Arial" w:cs="Arial"/>
          <w:bCs/>
          <w:color w:val="4F81BD" w:themeColor="accent1"/>
          <w:sz w:val="22"/>
          <w:szCs w:val="22"/>
        </w:rPr>
        <w:t xml:space="preserve">4 </w:t>
      </w:r>
      <w:r w:rsidR="0003477E" w:rsidRPr="0059729D">
        <w:rPr>
          <w:rFonts w:ascii="Arial" w:hAnsi="Arial" w:cs="Arial"/>
          <w:bCs/>
          <w:color w:val="4F81BD" w:themeColor="accent1"/>
          <w:sz w:val="22"/>
          <w:szCs w:val="22"/>
        </w:rPr>
        <w:t>weeks thereafter</w:t>
      </w:r>
      <w:r w:rsidR="00E16D49" w:rsidRPr="0059729D">
        <w:rPr>
          <w:rFonts w:ascii="Arial" w:hAnsi="Arial" w:cs="Arial"/>
          <w:bCs/>
          <w:color w:val="4F81BD" w:themeColor="accent1"/>
          <w:sz w:val="22"/>
          <w:szCs w:val="22"/>
        </w:rPr>
        <w:t xml:space="preserve"> until the end of the study</w:t>
      </w:r>
      <w:r w:rsidR="001E6A9D" w:rsidRPr="0059729D">
        <w:rPr>
          <w:rFonts w:ascii="Arial" w:hAnsi="Arial" w:cs="Arial"/>
          <w:bCs/>
          <w:color w:val="4F81BD" w:themeColor="accent1"/>
          <w:sz w:val="22"/>
          <w:szCs w:val="22"/>
        </w:rPr>
        <w:t>.</w:t>
      </w:r>
    </w:p>
    <w:p w14:paraId="1921EE6F" w14:textId="77777777" w:rsidR="0001781C" w:rsidRPr="00954718" w:rsidRDefault="0001781C" w:rsidP="00872A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4A04BA39" w14:textId="3C0E190F" w:rsidR="004143BD" w:rsidRDefault="004143BD" w:rsidP="00E42F2B">
      <w:pPr>
        <w:widowControl w:val="0"/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Animal weights</w:t>
      </w:r>
      <w:r w:rsidR="00247026">
        <w:rPr>
          <w:rFonts w:ascii="Arial" w:hAnsi="Arial" w:cs="Arial"/>
          <w:b/>
          <w:bCs/>
          <w:color w:val="000000"/>
          <w:sz w:val="22"/>
          <w:szCs w:val="22"/>
        </w:rPr>
        <w:t xml:space="preserve"> in kg (</w:t>
      </w:r>
      <w:r w:rsidR="007A5806">
        <w:rPr>
          <w:rFonts w:ascii="Arial" w:hAnsi="Arial" w:cs="Arial"/>
          <w:b/>
          <w:bCs/>
          <w:color w:val="FF0000"/>
          <w:sz w:val="22"/>
          <w:szCs w:val="22"/>
        </w:rPr>
        <w:t>dd/mm/</w:t>
      </w:r>
      <w:proofErr w:type="spellStart"/>
      <w:r w:rsidR="007A5806">
        <w:rPr>
          <w:rFonts w:ascii="Arial" w:hAnsi="Arial" w:cs="Arial"/>
          <w:b/>
          <w:bCs/>
          <w:color w:val="FF0000"/>
          <w:sz w:val="22"/>
          <w:szCs w:val="22"/>
        </w:rPr>
        <w:t>yyyy</w:t>
      </w:r>
      <w:proofErr w:type="spellEnd"/>
      <w:r w:rsidR="00247026">
        <w:rPr>
          <w:rFonts w:ascii="Arial" w:hAnsi="Arial" w:cs="Arial"/>
          <w:b/>
          <w:bCs/>
          <w:color w:val="000000"/>
          <w:sz w:val="22"/>
          <w:szCs w:val="22"/>
        </w:rPr>
        <w:t>)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:  </w:t>
      </w:r>
    </w:p>
    <w:p w14:paraId="06278E48" w14:textId="03E4364F" w:rsidR="004143BD" w:rsidRPr="0059729D" w:rsidRDefault="004143BD" w:rsidP="004143BD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outlineLvl w:val="0"/>
        <w:rPr>
          <w:rFonts w:ascii="Arial" w:hAnsi="Arial" w:cs="Arial"/>
          <w:bCs/>
          <w:color w:val="4F81BD" w:themeColor="accent1"/>
          <w:sz w:val="22"/>
          <w:szCs w:val="22"/>
        </w:rPr>
      </w:pPr>
      <w:r w:rsidRPr="0059729D">
        <w:rPr>
          <w:rFonts w:ascii="Arial" w:hAnsi="Arial" w:cs="Arial"/>
          <w:bCs/>
          <w:color w:val="4F81BD" w:themeColor="accent1"/>
          <w:sz w:val="22"/>
          <w:szCs w:val="22"/>
        </w:rPr>
        <w:t>M1</w:t>
      </w:r>
      <w:r w:rsidR="00247026" w:rsidRPr="0059729D">
        <w:rPr>
          <w:rFonts w:ascii="Arial" w:hAnsi="Arial" w:cs="Arial"/>
          <w:bCs/>
          <w:color w:val="4F81BD" w:themeColor="accent1"/>
          <w:sz w:val="22"/>
          <w:szCs w:val="22"/>
        </w:rPr>
        <w:t xml:space="preserve"> (1841)</w:t>
      </w:r>
      <w:r w:rsidRPr="0059729D">
        <w:rPr>
          <w:rFonts w:ascii="Arial" w:hAnsi="Arial" w:cs="Arial"/>
          <w:bCs/>
          <w:color w:val="4F81BD" w:themeColor="accent1"/>
          <w:sz w:val="22"/>
          <w:szCs w:val="22"/>
        </w:rPr>
        <w:tab/>
        <w:t>_</w:t>
      </w:r>
      <w:r w:rsidR="007A5806" w:rsidRPr="0059729D">
        <w:rPr>
          <w:rFonts w:ascii="Arial" w:hAnsi="Arial" w:cs="Arial"/>
          <w:b/>
          <w:bCs/>
          <w:color w:val="FF0000"/>
          <w:sz w:val="22"/>
          <w:szCs w:val="22"/>
          <w:u w:val="single"/>
        </w:rPr>
        <w:t>xxx</w:t>
      </w:r>
      <w:r w:rsidR="00344080" w:rsidRPr="0059729D">
        <w:rPr>
          <w:rFonts w:ascii="Arial" w:hAnsi="Arial" w:cs="Arial"/>
          <w:bCs/>
          <w:color w:val="4F81BD" w:themeColor="accent1"/>
          <w:sz w:val="22"/>
          <w:szCs w:val="22"/>
        </w:rPr>
        <w:t>_</w:t>
      </w:r>
    </w:p>
    <w:p w14:paraId="0033F30B" w14:textId="650430B7" w:rsidR="004143BD" w:rsidRPr="0059729D" w:rsidRDefault="004143BD" w:rsidP="004143BD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outlineLvl w:val="0"/>
        <w:rPr>
          <w:rFonts w:ascii="Arial" w:hAnsi="Arial" w:cs="Arial"/>
          <w:bCs/>
          <w:color w:val="4F81BD" w:themeColor="accent1"/>
          <w:sz w:val="22"/>
          <w:szCs w:val="22"/>
        </w:rPr>
      </w:pPr>
      <w:r w:rsidRPr="0059729D">
        <w:rPr>
          <w:rFonts w:ascii="Arial" w:hAnsi="Arial" w:cs="Arial"/>
          <w:bCs/>
          <w:color w:val="4F81BD" w:themeColor="accent1"/>
          <w:sz w:val="22"/>
          <w:szCs w:val="22"/>
        </w:rPr>
        <w:t>M2</w:t>
      </w:r>
      <w:r w:rsidR="00247026" w:rsidRPr="0059729D">
        <w:rPr>
          <w:rFonts w:ascii="Arial" w:hAnsi="Arial" w:cs="Arial"/>
          <w:bCs/>
          <w:color w:val="4F81BD" w:themeColor="accent1"/>
          <w:sz w:val="22"/>
          <w:szCs w:val="22"/>
        </w:rPr>
        <w:t xml:space="preserve"> (1793)</w:t>
      </w:r>
      <w:r w:rsidRPr="0059729D">
        <w:rPr>
          <w:rFonts w:ascii="Arial" w:hAnsi="Arial" w:cs="Arial"/>
          <w:bCs/>
          <w:color w:val="4F81BD" w:themeColor="accent1"/>
          <w:sz w:val="22"/>
          <w:szCs w:val="22"/>
        </w:rPr>
        <w:tab/>
        <w:t>_</w:t>
      </w:r>
      <w:r w:rsidR="007A5806" w:rsidRPr="0059729D">
        <w:rPr>
          <w:rFonts w:ascii="Arial" w:hAnsi="Arial" w:cs="Arial"/>
          <w:b/>
          <w:bCs/>
          <w:color w:val="FF0000"/>
          <w:sz w:val="22"/>
          <w:szCs w:val="22"/>
          <w:u w:val="single"/>
        </w:rPr>
        <w:t>xxx</w:t>
      </w:r>
      <w:r w:rsidR="00344080" w:rsidRPr="0059729D">
        <w:rPr>
          <w:rFonts w:ascii="Arial" w:hAnsi="Arial" w:cs="Arial"/>
          <w:bCs/>
          <w:color w:val="4F81BD" w:themeColor="accent1"/>
          <w:sz w:val="22"/>
          <w:szCs w:val="22"/>
        </w:rPr>
        <w:t>_</w:t>
      </w:r>
    </w:p>
    <w:p w14:paraId="76C4FDB8" w14:textId="6CCDC946" w:rsidR="004143BD" w:rsidRPr="0059729D" w:rsidRDefault="004143BD" w:rsidP="004143BD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outlineLvl w:val="0"/>
        <w:rPr>
          <w:rFonts w:ascii="Arial" w:hAnsi="Arial" w:cs="Arial"/>
          <w:bCs/>
          <w:color w:val="4F81BD" w:themeColor="accent1"/>
          <w:sz w:val="22"/>
          <w:szCs w:val="22"/>
        </w:rPr>
      </w:pPr>
      <w:r w:rsidRPr="0059729D">
        <w:rPr>
          <w:rFonts w:ascii="Arial" w:hAnsi="Arial" w:cs="Arial"/>
          <w:bCs/>
          <w:color w:val="4F81BD" w:themeColor="accent1"/>
          <w:sz w:val="22"/>
          <w:szCs w:val="22"/>
        </w:rPr>
        <w:t>M3</w:t>
      </w:r>
      <w:r w:rsidR="00247026" w:rsidRPr="0059729D">
        <w:rPr>
          <w:rFonts w:ascii="Arial" w:hAnsi="Arial" w:cs="Arial"/>
          <w:bCs/>
          <w:color w:val="4F81BD" w:themeColor="accent1"/>
          <w:sz w:val="22"/>
          <w:szCs w:val="22"/>
        </w:rPr>
        <w:t xml:space="preserve"> (429) </w:t>
      </w:r>
      <w:r w:rsidRPr="0059729D">
        <w:rPr>
          <w:rFonts w:ascii="Arial" w:hAnsi="Arial" w:cs="Arial"/>
          <w:bCs/>
          <w:color w:val="4F81BD" w:themeColor="accent1"/>
          <w:sz w:val="22"/>
          <w:szCs w:val="22"/>
        </w:rPr>
        <w:tab/>
        <w:t>_</w:t>
      </w:r>
      <w:r w:rsidR="007A5806" w:rsidRPr="0059729D">
        <w:rPr>
          <w:rFonts w:ascii="Arial" w:hAnsi="Arial" w:cs="Arial"/>
          <w:b/>
          <w:bCs/>
          <w:color w:val="FF0000"/>
          <w:sz w:val="22"/>
          <w:szCs w:val="22"/>
          <w:u w:val="single"/>
        </w:rPr>
        <w:t>xxx</w:t>
      </w:r>
      <w:r w:rsidR="00344080" w:rsidRPr="0059729D">
        <w:rPr>
          <w:rFonts w:ascii="Arial" w:hAnsi="Arial" w:cs="Arial"/>
          <w:bCs/>
          <w:color w:val="4F81BD" w:themeColor="accent1"/>
          <w:sz w:val="22"/>
          <w:szCs w:val="22"/>
        </w:rPr>
        <w:t>_</w:t>
      </w:r>
    </w:p>
    <w:p w14:paraId="0041D00E" w14:textId="2DAF78BE" w:rsidR="004143BD" w:rsidRPr="00247026" w:rsidRDefault="004143BD" w:rsidP="004143BD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color w:val="000000"/>
          <w:sz w:val="22"/>
          <w:szCs w:val="22"/>
        </w:rPr>
      </w:pPr>
      <w:r w:rsidRPr="0059729D">
        <w:rPr>
          <w:rFonts w:ascii="Arial" w:hAnsi="Arial" w:cs="Arial"/>
          <w:bCs/>
          <w:color w:val="4F81BD" w:themeColor="accent1"/>
          <w:sz w:val="22"/>
          <w:szCs w:val="22"/>
        </w:rPr>
        <w:t>M4</w:t>
      </w:r>
      <w:r w:rsidR="00247026" w:rsidRPr="0059729D">
        <w:rPr>
          <w:rFonts w:ascii="Arial" w:hAnsi="Arial" w:cs="Arial"/>
          <w:bCs/>
          <w:color w:val="4F81BD" w:themeColor="accent1"/>
          <w:sz w:val="22"/>
          <w:szCs w:val="22"/>
        </w:rPr>
        <w:t xml:space="preserve"> (801) </w:t>
      </w:r>
      <w:r w:rsidRPr="0059729D">
        <w:rPr>
          <w:rFonts w:ascii="Arial" w:hAnsi="Arial" w:cs="Arial"/>
          <w:b/>
          <w:bCs/>
          <w:color w:val="4F81BD" w:themeColor="accent1"/>
          <w:sz w:val="22"/>
          <w:szCs w:val="22"/>
        </w:rPr>
        <w:tab/>
      </w:r>
      <w:r w:rsidRPr="0059729D">
        <w:rPr>
          <w:rFonts w:ascii="Arial" w:hAnsi="Arial" w:cs="Arial"/>
          <w:bCs/>
          <w:color w:val="4F81BD" w:themeColor="accent1"/>
          <w:sz w:val="22"/>
          <w:szCs w:val="22"/>
        </w:rPr>
        <w:t>_</w:t>
      </w:r>
      <w:r w:rsidR="007A5806" w:rsidRPr="0059729D">
        <w:rPr>
          <w:rFonts w:ascii="Arial" w:hAnsi="Arial" w:cs="Arial"/>
          <w:b/>
          <w:bCs/>
          <w:color w:val="FF0000"/>
          <w:sz w:val="22"/>
          <w:szCs w:val="22"/>
          <w:u w:val="single"/>
        </w:rPr>
        <w:t>xxx</w:t>
      </w:r>
      <w:r w:rsidRPr="00247026">
        <w:rPr>
          <w:rFonts w:ascii="Arial" w:hAnsi="Arial" w:cs="Arial"/>
          <w:bCs/>
          <w:color w:val="000000"/>
          <w:sz w:val="22"/>
          <w:szCs w:val="22"/>
        </w:rPr>
        <w:t>_</w:t>
      </w:r>
    </w:p>
    <w:p w14:paraId="3268F01A" w14:textId="77777777" w:rsidR="004143BD" w:rsidRDefault="004143BD" w:rsidP="00E42F2B">
      <w:pPr>
        <w:widowControl w:val="0"/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24F7C4EF" w14:textId="571C67E3" w:rsidR="000C2DB7" w:rsidRDefault="0059729D" w:rsidP="00E42F2B">
      <w:pPr>
        <w:widowControl w:val="0"/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Food</w:t>
      </w:r>
    </w:p>
    <w:p w14:paraId="310A7BB9" w14:textId="02264059" w:rsidR="0059729D" w:rsidRPr="0059729D" w:rsidRDefault="0059729D" w:rsidP="00E42F2B">
      <w:pPr>
        <w:widowControl w:val="0"/>
        <w:autoSpaceDE w:val="0"/>
        <w:autoSpaceDN w:val="0"/>
        <w:adjustRightInd w:val="0"/>
        <w:jc w:val="both"/>
        <w:outlineLvl w:val="0"/>
        <w:rPr>
          <w:rFonts w:ascii="Arial" w:hAnsi="Arial" w:cs="Arial"/>
          <w:color w:val="4F81BD" w:themeColor="accent1"/>
          <w:sz w:val="22"/>
          <w:szCs w:val="22"/>
        </w:rPr>
      </w:pPr>
      <w:r w:rsidRPr="0059729D">
        <w:rPr>
          <w:rFonts w:ascii="Arial" w:hAnsi="Arial" w:cs="Arial"/>
          <w:color w:val="4F81BD" w:themeColor="accent1"/>
          <w:sz w:val="22"/>
          <w:szCs w:val="22"/>
        </w:rPr>
        <w:t xml:space="preserve">Rhesus macaques will be provided </w:t>
      </w:r>
      <w:proofErr w:type="spellStart"/>
      <w:r w:rsidRPr="0059729D">
        <w:rPr>
          <w:rFonts w:ascii="Arial" w:hAnsi="Arial" w:cs="Arial"/>
          <w:color w:val="4F81BD" w:themeColor="accent1"/>
          <w:sz w:val="22"/>
          <w:szCs w:val="22"/>
        </w:rPr>
        <w:t>xxxxxxx</w:t>
      </w:r>
      <w:proofErr w:type="spellEnd"/>
    </w:p>
    <w:p w14:paraId="1F2E260A" w14:textId="487617A9" w:rsidR="0059729D" w:rsidRDefault="0059729D" w:rsidP="00E42F2B">
      <w:pPr>
        <w:widowControl w:val="0"/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757699EA" w14:textId="77777777" w:rsidR="0059729D" w:rsidRDefault="0059729D" w:rsidP="00E42F2B">
      <w:pPr>
        <w:widowControl w:val="0"/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7E23E082" w14:textId="7FDF3A0D" w:rsidR="0059729D" w:rsidRPr="00954718" w:rsidRDefault="0059729D" w:rsidP="00E42F2B">
      <w:pPr>
        <w:widowControl w:val="0"/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Water</w:t>
      </w:r>
    </w:p>
    <w:p w14:paraId="4BD5B604" w14:textId="22BBCF95" w:rsidR="0059729D" w:rsidRPr="0059729D" w:rsidRDefault="0059729D" w:rsidP="0059729D">
      <w:pPr>
        <w:widowControl w:val="0"/>
        <w:autoSpaceDE w:val="0"/>
        <w:autoSpaceDN w:val="0"/>
        <w:adjustRightInd w:val="0"/>
        <w:jc w:val="both"/>
        <w:outlineLvl w:val="0"/>
        <w:rPr>
          <w:rFonts w:ascii="Arial" w:hAnsi="Arial" w:cs="Arial"/>
          <w:color w:val="000000"/>
          <w:sz w:val="22"/>
          <w:szCs w:val="22"/>
        </w:rPr>
      </w:pPr>
      <w:r w:rsidRPr="0059729D">
        <w:rPr>
          <w:rFonts w:ascii="Arial" w:hAnsi="Arial" w:cs="Arial"/>
          <w:color w:val="4F81BD" w:themeColor="accent1"/>
          <w:sz w:val="22"/>
          <w:szCs w:val="22"/>
        </w:rPr>
        <w:t xml:space="preserve">Rhesus macaques will be provided </w:t>
      </w:r>
      <w:proofErr w:type="spellStart"/>
      <w:r w:rsidRPr="0059729D">
        <w:rPr>
          <w:rFonts w:ascii="Arial" w:hAnsi="Arial" w:cs="Arial"/>
          <w:color w:val="4F81BD" w:themeColor="accent1"/>
          <w:sz w:val="22"/>
          <w:szCs w:val="22"/>
        </w:rPr>
        <w:t>xxxxxxx</w:t>
      </w:r>
      <w:proofErr w:type="spellEnd"/>
      <w:r w:rsidRPr="0059729D">
        <w:rPr>
          <w:rFonts w:ascii="Arial" w:hAnsi="Arial" w:cs="Arial"/>
          <w:color w:val="4F81BD" w:themeColor="accent1"/>
          <w:sz w:val="22"/>
          <w:szCs w:val="22"/>
        </w:rPr>
        <w:t xml:space="preserve"> ad libitum</w:t>
      </w:r>
    </w:p>
    <w:p w14:paraId="60B4A047" w14:textId="77777777" w:rsidR="0059729D" w:rsidRDefault="0059729D" w:rsidP="0059729D">
      <w:pPr>
        <w:widowControl w:val="0"/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4783C5C1" w14:textId="77777777" w:rsidR="0059729D" w:rsidRDefault="0059729D" w:rsidP="00872A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color w:val="4F81BD" w:themeColor="accent1"/>
          <w:sz w:val="22"/>
          <w:szCs w:val="22"/>
        </w:rPr>
      </w:pPr>
    </w:p>
    <w:p w14:paraId="254649FE" w14:textId="77777777" w:rsidR="0059729D" w:rsidRPr="00954718" w:rsidRDefault="0059729D" w:rsidP="0059729D">
      <w:pPr>
        <w:widowControl w:val="0"/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color w:val="000000"/>
          <w:sz w:val="22"/>
          <w:szCs w:val="22"/>
        </w:rPr>
      </w:pPr>
      <w:r w:rsidRPr="00954718">
        <w:rPr>
          <w:rFonts w:ascii="Arial" w:hAnsi="Arial" w:cs="Arial"/>
          <w:b/>
          <w:bCs/>
          <w:color w:val="000000"/>
          <w:sz w:val="22"/>
          <w:szCs w:val="22"/>
        </w:rPr>
        <w:t>Formulation preparations:</w:t>
      </w:r>
    </w:p>
    <w:p w14:paraId="10533A7F" w14:textId="23A68D34" w:rsidR="00872A9C" w:rsidRPr="0059729D" w:rsidRDefault="00236E9A" w:rsidP="00872A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color w:val="4F81BD" w:themeColor="accent1"/>
          <w:sz w:val="22"/>
          <w:szCs w:val="22"/>
        </w:rPr>
      </w:pPr>
      <w:r w:rsidRPr="0059729D">
        <w:rPr>
          <w:rFonts w:ascii="Arial" w:hAnsi="Arial" w:cs="Arial"/>
          <w:bCs/>
          <w:color w:val="4F81BD" w:themeColor="accent1"/>
          <w:sz w:val="22"/>
          <w:szCs w:val="22"/>
        </w:rPr>
        <w:t xml:space="preserve">The </w:t>
      </w:r>
      <w:r w:rsidR="002B5F8B" w:rsidRPr="0059729D">
        <w:rPr>
          <w:rFonts w:ascii="Arial" w:hAnsi="Arial" w:cs="Arial"/>
          <w:bCs/>
          <w:color w:val="4F81BD" w:themeColor="accent1"/>
          <w:sz w:val="22"/>
          <w:szCs w:val="22"/>
        </w:rPr>
        <w:t>nano</w:t>
      </w:r>
      <w:r w:rsidR="00FC69D6" w:rsidRPr="0059729D">
        <w:rPr>
          <w:rFonts w:ascii="Arial" w:hAnsi="Arial" w:cs="Arial"/>
          <w:bCs/>
          <w:color w:val="4F81BD" w:themeColor="accent1"/>
          <w:sz w:val="22"/>
          <w:szCs w:val="22"/>
        </w:rPr>
        <w:t>formulation</w:t>
      </w:r>
      <w:r w:rsidR="002B5F8B" w:rsidRPr="0059729D">
        <w:rPr>
          <w:rFonts w:ascii="Arial" w:hAnsi="Arial" w:cs="Arial"/>
          <w:bCs/>
          <w:color w:val="4F81BD" w:themeColor="accent1"/>
          <w:sz w:val="22"/>
          <w:szCs w:val="22"/>
        </w:rPr>
        <w:t>s</w:t>
      </w:r>
      <w:r w:rsidR="00E674F8" w:rsidRPr="0059729D">
        <w:rPr>
          <w:rFonts w:ascii="Arial" w:hAnsi="Arial" w:cs="Arial"/>
          <w:bCs/>
          <w:color w:val="4F81BD" w:themeColor="accent1"/>
          <w:sz w:val="22"/>
          <w:szCs w:val="22"/>
        </w:rPr>
        <w:t xml:space="preserve"> </w:t>
      </w:r>
      <w:r w:rsidR="004D7F8C" w:rsidRPr="0059729D">
        <w:rPr>
          <w:rFonts w:ascii="Arial" w:hAnsi="Arial" w:cs="Arial"/>
          <w:bCs/>
          <w:color w:val="4F81BD" w:themeColor="accent1"/>
          <w:sz w:val="22"/>
          <w:szCs w:val="22"/>
        </w:rPr>
        <w:t>will be prepared</w:t>
      </w:r>
      <w:r w:rsidR="003B09E1" w:rsidRPr="0059729D">
        <w:rPr>
          <w:rFonts w:ascii="Arial" w:hAnsi="Arial" w:cs="Arial"/>
          <w:bCs/>
          <w:color w:val="4F81BD" w:themeColor="accent1"/>
          <w:sz w:val="22"/>
          <w:szCs w:val="22"/>
        </w:rPr>
        <w:t xml:space="preserve"> by high pressure homogenization</w:t>
      </w:r>
      <w:r w:rsidR="004D7F8C" w:rsidRPr="0059729D">
        <w:rPr>
          <w:rFonts w:ascii="Arial" w:hAnsi="Arial" w:cs="Arial"/>
          <w:bCs/>
          <w:color w:val="4F81BD" w:themeColor="accent1"/>
          <w:sz w:val="22"/>
          <w:szCs w:val="22"/>
        </w:rPr>
        <w:t xml:space="preserve"> </w:t>
      </w:r>
      <w:r w:rsidR="001F46A1" w:rsidRPr="0059729D">
        <w:rPr>
          <w:rFonts w:ascii="Arial" w:hAnsi="Arial" w:cs="Arial"/>
          <w:bCs/>
          <w:color w:val="4F81BD" w:themeColor="accent1"/>
          <w:sz w:val="22"/>
          <w:szCs w:val="22"/>
        </w:rPr>
        <w:t xml:space="preserve">using aseptic technique to </w:t>
      </w:r>
      <w:r w:rsidR="00294EE2" w:rsidRPr="0059729D">
        <w:rPr>
          <w:rFonts w:ascii="Arial" w:hAnsi="Arial" w:cs="Arial"/>
          <w:bCs/>
          <w:color w:val="4F81BD" w:themeColor="accent1"/>
          <w:sz w:val="22"/>
          <w:szCs w:val="22"/>
        </w:rPr>
        <w:t>attenuate the potential for</w:t>
      </w:r>
      <w:r w:rsidR="001F46A1" w:rsidRPr="0059729D">
        <w:rPr>
          <w:rFonts w:ascii="Arial" w:hAnsi="Arial" w:cs="Arial"/>
          <w:bCs/>
          <w:color w:val="4F81BD" w:themeColor="accent1"/>
          <w:sz w:val="22"/>
          <w:szCs w:val="22"/>
        </w:rPr>
        <w:t xml:space="preserve"> endotoxin contamination</w:t>
      </w:r>
      <w:r w:rsidR="0001781C" w:rsidRPr="0059729D">
        <w:rPr>
          <w:rFonts w:ascii="Arial" w:hAnsi="Arial" w:cs="Arial"/>
          <w:bCs/>
          <w:color w:val="4F81BD" w:themeColor="accent1"/>
          <w:sz w:val="22"/>
          <w:szCs w:val="22"/>
        </w:rPr>
        <w:t xml:space="preserve"> in the NNPP-GLP </w:t>
      </w:r>
      <w:r w:rsidR="00125392" w:rsidRPr="0059729D">
        <w:rPr>
          <w:rFonts w:ascii="Arial" w:hAnsi="Arial" w:cs="Arial"/>
          <w:bCs/>
          <w:color w:val="4F81BD" w:themeColor="accent1"/>
          <w:sz w:val="22"/>
          <w:szCs w:val="22"/>
        </w:rPr>
        <w:t>facility</w:t>
      </w:r>
      <w:r w:rsidR="00B351EA" w:rsidRPr="0059729D">
        <w:rPr>
          <w:rFonts w:ascii="Arial" w:hAnsi="Arial" w:cs="Arial"/>
          <w:bCs/>
          <w:color w:val="4F81BD" w:themeColor="accent1"/>
          <w:sz w:val="22"/>
          <w:szCs w:val="22"/>
        </w:rPr>
        <w:t xml:space="preserve"> by Dr. Adam </w:t>
      </w:r>
      <w:proofErr w:type="spellStart"/>
      <w:r w:rsidR="00B351EA" w:rsidRPr="0059729D">
        <w:rPr>
          <w:rFonts w:ascii="Arial" w:hAnsi="Arial" w:cs="Arial"/>
          <w:bCs/>
          <w:color w:val="4F81BD" w:themeColor="accent1"/>
          <w:sz w:val="22"/>
          <w:szCs w:val="22"/>
        </w:rPr>
        <w:t>Szlachetk</w:t>
      </w:r>
      <w:r w:rsidR="00D44856" w:rsidRPr="0059729D">
        <w:rPr>
          <w:rFonts w:ascii="Arial" w:hAnsi="Arial" w:cs="Arial"/>
          <w:bCs/>
          <w:color w:val="4F81BD" w:themeColor="accent1"/>
          <w:sz w:val="22"/>
          <w:szCs w:val="22"/>
        </w:rPr>
        <w:t>a</w:t>
      </w:r>
      <w:proofErr w:type="spellEnd"/>
      <w:r w:rsidR="00294EE2" w:rsidRPr="0059729D">
        <w:rPr>
          <w:rFonts w:ascii="Arial" w:hAnsi="Arial" w:cs="Arial"/>
          <w:bCs/>
          <w:color w:val="4F81BD" w:themeColor="accent1"/>
          <w:sz w:val="22"/>
          <w:szCs w:val="22"/>
        </w:rPr>
        <w:t>. This is now performed</w:t>
      </w:r>
      <w:r w:rsidR="007036F0" w:rsidRPr="0059729D">
        <w:rPr>
          <w:rFonts w:ascii="Arial" w:hAnsi="Arial" w:cs="Arial"/>
          <w:bCs/>
          <w:color w:val="4F81BD" w:themeColor="accent1"/>
          <w:sz w:val="22"/>
          <w:szCs w:val="22"/>
        </w:rPr>
        <w:t xml:space="preserve"> as per established </w:t>
      </w:r>
      <w:r w:rsidR="00125392" w:rsidRPr="0059729D">
        <w:rPr>
          <w:rFonts w:ascii="Arial" w:hAnsi="Arial" w:cs="Arial"/>
          <w:bCs/>
          <w:color w:val="4F81BD" w:themeColor="accent1"/>
          <w:sz w:val="22"/>
          <w:szCs w:val="22"/>
        </w:rPr>
        <w:t xml:space="preserve">GLP </w:t>
      </w:r>
      <w:r w:rsidR="007036F0" w:rsidRPr="0059729D">
        <w:rPr>
          <w:rFonts w:ascii="Arial" w:hAnsi="Arial" w:cs="Arial"/>
          <w:bCs/>
          <w:color w:val="4F81BD" w:themeColor="accent1"/>
          <w:sz w:val="22"/>
          <w:szCs w:val="22"/>
        </w:rPr>
        <w:t>protocol</w:t>
      </w:r>
      <w:r w:rsidR="00294EE2" w:rsidRPr="0059729D">
        <w:rPr>
          <w:rFonts w:ascii="Arial" w:hAnsi="Arial" w:cs="Arial"/>
          <w:bCs/>
          <w:color w:val="4F81BD" w:themeColor="accent1"/>
          <w:sz w:val="22"/>
          <w:szCs w:val="22"/>
        </w:rPr>
        <w:t>s</w:t>
      </w:r>
      <w:r w:rsidR="00B351EA" w:rsidRPr="0059729D">
        <w:rPr>
          <w:rFonts w:ascii="Arial" w:hAnsi="Arial" w:cs="Arial"/>
          <w:bCs/>
          <w:color w:val="4F81BD" w:themeColor="accent1"/>
          <w:sz w:val="22"/>
          <w:szCs w:val="22"/>
        </w:rPr>
        <w:t xml:space="preserve"> developed in collaboration with Dr. Benson </w:t>
      </w:r>
      <w:proofErr w:type="spellStart"/>
      <w:r w:rsidR="00B351EA" w:rsidRPr="0059729D">
        <w:rPr>
          <w:rFonts w:ascii="Arial" w:hAnsi="Arial" w:cs="Arial"/>
          <w:bCs/>
          <w:color w:val="4F81BD" w:themeColor="accent1"/>
          <w:sz w:val="22"/>
          <w:szCs w:val="22"/>
        </w:rPr>
        <w:t>Edagwa</w:t>
      </w:r>
      <w:proofErr w:type="spellEnd"/>
      <w:r w:rsidR="00B351EA" w:rsidRPr="0059729D">
        <w:rPr>
          <w:rFonts w:ascii="Arial" w:hAnsi="Arial" w:cs="Arial"/>
          <w:bCs/>
          <w:color w:val="4F81BD" w:themeColor="accent1"/>
          <w:sz w:val="22"/>
          <w:szCs w:val="22"/>
        </w:rPr>
        <w:t xml:space="preserve"> and students James Hilaire, </w:t>
      </w:r>
      <w:r w:rsidR="006F4374" w:rsidRPr="0059729D">
        <w:rPr>
          <w:rFonts w:ascii="Arial" w:hAnsi="Arial" w:cs="Arial"/>
          <w:bCs/>
          <w:color w:val="4F81BD" w:themeColor="accent1"/>
          <w:sz w:val="22"/>
          <w:szCs w:val="22"/>
        </w:rPr>
        <w:t xml:space="preserve">and </w:t>
      </w:r>
      <w:r w:rsidR="00B351EA" w:rsidRPr="0059729D">
        <w:rPr>
          <w:rFonts w:ascii="Arial" w:hAnsi="Arial" w:cs="Arial"/>
          <w:bCs/>
          <w:color w:val="4F81BD" w:themeColor="accent1"/>
          <w:sz w:val="22"/>
          <w:szCs w:val="22"/>
        </w:rPr>
        <w:t xml:space="preserve">Tanmay </w:t>
      </w:r>
      <w:proofErr w:type="gramStart"/>
      <w:r w:rsidR="00B351EA" w:rsidRPr="0059729D">
        <w:rPr>
          <w:rFonts w:ascii="Arial" w:hAnsi="Arial" w:cs="Arial"/>
          <w:bCs/>
          <w:color w:val="4F81BD" w:themeColor="accent1"/>
          <w:sz w:val="22"/>
          <w:szCs w:val="22"/>
        </w:rPr>
        <w:t>Kulkarni,</w:t>
      </w:r>
      <w:r w:rsidR="001F46A1" w:rsidRPr="0059729D">
        <w:rPr>
          <w:rFonts w:ascii="Arial" w:hAnsi="Arial" w:cs="Arial"/>
          <w:bCs/>
          <w:color w:val="4F81BD" w:themeColor="accent1"/>
          <w:sz w:val="22"/>
          <w:szCs w:val="22"/>
        </w:rPr>
        <w:t>.</w:t>
      </w:r>
      <w:proofErr w:type="gramEnd"/>
      <w:r w:rsidR="001F46A1" w:rsidRPr="0059729D">
        <w:rPr>
          <w:rFonts w:ascii="Arial" w:hAnsi="Arial" w:cs="Arial"/>
          <w:bCs/>
          <w:color w:val="4F81BD" w:themeColor="accent1"/>
          <w:sz w:val="22"/>
          <w:szCs w:val="22"/>
        </w:rPr>
        <w:t xml:space="preserve"> Samples will be taken at various stages of nanoformulation preparation and </w:t>
      </w:r>
      <w:r w:rsidR="00125392" w:rsidRPr="0059729D">
        <w:rPr>
          <w:rFonts w:ascii="Arial" w:hAnsi="Arial" w:cs="Arial"/>
          <w:bCs/>
          <w:color w:val="4F81BD" w:themeColor="accent1"/>
          <w:sz w:val="22"/>
          <w:szCs w:val="22"/>
        </w:rPr>
        <w:t xml:space="preserve">of </w:t>
      </w:r>
      <w:r w:rsidR="0076238C" w:rsidRPr="0059729D">
        <w:rPr>
          <w:rFonts w:ascii="Arial" w:hAnsi="Arial" w:cs="Arial"/>
          <w:bCs/>
          <w:color w:val="4F81BD" w:themeColor="accent1"/>
          <w:sz w:val="22"/>
          <w:szCs w:val="22"/>
        </w:rPr>
        <w:t xml:space="preserve">the </w:t>
      </w:r>
      <w:r w:rsidR="001F46A1" w:rsidRPr="0059729D">
        <w:rPr>
          <w:rFonts w:ascii="Arial" w:hAnsi="Arial" w:cs="Arial"/>
          <w:bCs/>
          <w:color w:val="4F81BD" w:themeColor="accent1"/>
          <w:sz w:val="22"/>
          <w:szCs w:val="22"/>
        </w:rPr>
        <w:t>injection solution</w:t>
      </w:r>
      <w:r w:rsidR="0076238C" w:rsidRPr="0059729D">
        <w:rPr>
          <w:rFonts w:ascii="Arial" w:hAnsi="Arial" w:cs="Arial"/>
          <w:bCs/>
          <w:color w:val="4F81BD" w:themeColor="accent1"/>
          <w:sz w:val="22"/>
          <w:szCs w:val="22"/>
        </w:rPr>
        <w:t xml:space="preserve"> to assess physicochemical characteristics (particle size, polydispersity and zeta potential)</w:t>
      </w:r>
      <w:r w:rsidR="001F46A1" w:rsidRPr="0059729D">
        <w:rPr>
          <w:rFonts w:ascii="Arial" w:hAnsi="Arial" w:cs="Arial"/>
          <w:bCs/>
          <w:color w:val="4F81BD" w:themeColor="accent1"/>
          <w:sz w:val="22"/>
          <w:szCs w:val="22"/>
        </w:rPr>
        <w:t xml:space="preserve">. </w:t>
      </w:r>
      <w:r w:rsidR="00D44856" w:rsidRPr="0059729D">
        <w:rPr>
          <w:rFonts w:ascii="Arial" w:hAnsi="Arial" w:cs="Arial"/>
          <w:bCs/>
          <w:color w:val="4F81BD" w:themeColor="accent1"/>
          <w:sz w:val="22"/>
          <w:szCs w:val="22"/>
        </w:rPr>
        <w:t>Prod</w:t>
      </w:r>
      <w:r w:rsidR="008A1DD5" w:rsidRPr="0059729D">
        <w:rPr>
          <w:rFonts w:ascii="Arial" w:hAnsi="Arial" w:cs="Arial"/>
          <w:bCs/>
          <w:color w:val="4F81BD" w:themeColor="accent1"/>
          <w:sz w:val="22"/>
          <w:szCs w:val="22"/>
        </w:rPr>
        <w:t xml:space="preserve">rug concentration of </w:t>
      </w:r>
      <w:r w:rsidR="00D44856" w:rsidRPr="0059729D">
        <w:rPr>
          <w:rFonts w:ascii="Arial" w:hAnsi="Arial" w:cs="Arial"/>
          <w:bCs/>
          <w:color w:val="4F81BD" w:themeColor="accent1"/>
          <w:sz w:val="22"/>
          <w:szCs w:val="22"/>
        </w:rPr>
        <w:t>each</w:t>
      </w:r>
      <w:r w:rsidR="00FC69D6" w:rsidRPr="0059729D">
        <w:rPr>
          <w:rFonts w:ascii="Arial" w:hAnsi="Arial" w:cs="Arial"/>
          <w:bCs/>
          <w:color w:val="4F81BD" w:themeColor="accent1"/>
          <w:sz w:val="22"/>
          <w:szCs w:val="22"/>
        </w:rPr>
        <w:t xml:space="preserve"> </w:t>
      </w:r>
      <w:r w:rsidR="008A1DD5" w:rsidRPr="0059729D">
        <w:rPr>
          <w:rFonts w:ascii="Arial" w:hAnsi="Arial" w:cs="Arial"/>
          <w:bCs/>
          <w:color w:val="4F81BD" w:themeColor="accent1"/>
          <w:sz w:val="22"/>
          <w:szCs w:val="22"/>
        </w:rPr>
        <w:t xml:space="preserve">nanoformulation will be </w:t>
      </w:r>
      <w:r w:rsidR="00F623B5" w:rsidRPr="0059729D">
        <w:rPr>
          <w:rFonts w:ascii="Arial" w:hAnsi="Arial" w:cs="Arial"/>
          <w:bCs/>
          <w:color w:val="4F81BD" w:themeColor="accent1"/>
          <w:sz w:val="22"/>
          <w:szCs w:val="22"/>
        </w:rPr>
        <w:t>determined</w:t>
      </w:r>
      <w:r w:rsidR="008A1DD5" w:rsidRPr="0059729D">
        <w:rPr>
          <w:rFonts w:ascii="Arial" w:hAnsi="Arial" w:cs="Arial"/>
          <w:bCs/>
          <w:color w:val="4F81BD" w:themeColor="accent1"/>
          <w:sz w:val="22"/>
          <w:szCs w:val="22"/>
        </w:rPr>
        <w:t xml:space="preserve"> by </w:t>
      </w:r>
      <w:r w:rsidR="000B6A9F" w:rsidRPr="0059729D">
        <w:rPr>
          <w:rFonts w:ascii="Arial" w:hAnsi="Arial" w:cs="Arial"/>
          <w:bCs/>
          <w:color w:val="4F81BD" w:themeColor="accent1"/>
          <w:sz w:val="22"/>
          <w:szCs w:val="22"/>
        </w:rPr>
        <w:t xml:space="preserve">UPLC-TUV and </w:t>
      </w:r>
      <w:r w:rsidR="008A1DD5" w:rsidRPr="0059729D">
        <w:rPr>
          <w:rFonts w:ascii="Arial" w:hAnsi="Arial" w:cs="Arial"/>
          <w:bCs/>
          <w:color w:val="4F81BD" w:themeColor="accent1"/>
          <w:sz w:val="22"/>
          <w:szCs w:val="22"/>
        </w:rPr>
        <w:t>UPLC-MS/MS</w:t>
      </w:r>
      <w:r w:rsidR="00F623B5" w:rsidRPr="0059729D">
        <w:rPr>
          <w:rFonts w:ascii="Arial" w:hAnsi="Arial" w:cs="Arial"/>
          <w:bCs/>
          <w:color w:val="4F81BD" w:themeColor="accent1"/>
          <w:sz w:val="22"/>
          <w:szCs w:val="22"/>
        </w:rPr>
        <w:t xml:space="preserve"> (using </w:t>
      </w:r>
      <w:r w:rsidR="000B6A9F" w:rsidRPr="0059729D">
        <w:rPr>
          <w:rFonts w:ascii="Arial" w:hAnsi="Arial" w:cs="Arial"/>
          <w:bCs/>
          <w:color w:val="4F81BD" w:themeColor="accent1"/>
          <w:sz w:val="22"/>
          <w:szCs w:val="22"/>
        </w:rPr>
        <w:t>analytical</w:t>
      </w:r>
      <w:r w:rsidR="00AC5CCC" w:rsidRPr="0059729D">
        <w:rPr>
          <w:rFonts w:ascii="Arial" w:hAnsi="Arial" w:cs="Arial"/>
          <w:bCs/>
          <w:color w:val="4F81BD" w:themeColor="accent1"/>
          <w:sz w:val="22"/>
          <w:szCs w:val="22"/>
        </w:rPr>
        <w:t xml:space="preserve"> </w:t>
      </w:r>
      <w:r w:rsidR="00F623B5" w:rsidRPr="0059729D">
        <w:rPr>
          <w:rFonts w:ascii="Arial" w:hAnsi="Arial" w:cs="Arial"/>
          <w:bCs/>
          <w:color w:val="4F81BD" w:themeColor="accent1"/>
          <w:sz w:val="22"/>
          <w:szCs w:val="22"/>
        </w:rPr>
        <w:t>method</w:t>
      </w:r>
      <w:r w:rsidR="00B351EA" w:rsidRPr="0059729D">
        <w:rPr>
          <w:rFonts w:ascii="Arial" w:hAnsi="Arial" w:cs="Arial"/>
          <w:bCs/>
          <w:color w:val="4F81BD" w:themeColor="accent1"/>
          <w:sz w:val="22"/>
          <w:szCs w:val="22"/>
        </w:rPr>
        <w:t>s</w:t>
      </w:r>
      <w:r w:rsidR="00F623B5" w:rsidRPr="0059729D">
        <w:rPr>
          <w:rFonts w:ascii="Arial" w:hAnsi="Arial" w:cs="Arial"/>
          <w:bCs/>
          <w:color w:val="4F81BD" w:themeColor="accent1"/>
          <w:sz w:val="22"/>
          <w:szCs w:val="22"/>
        </w:rPr>
        <w:t xml:space="preserve"> </w:t>
      </w:r>
      <w:r w:rsidR="00B351EA" w:rsidRPr="0059729D">
        <w:rPr>
          <w:rFonts w:ascii="Arial" w:hAnsi="Arial" w:cs="Arial"/>
          <w:bCs/>
          <w:color w:val="4F81BD" w:themeColor="accent1"/>
          <w:sz w:val="22"/>
          <w:szCs w:val="22"/>
        </w:rPr>
        <w:t>that meet</w:t>
      </w:r>
      <w:r w:rsidR="00125392" w:rsidRPr="0059729D">
        <w:rPr>
          <w:rFonts w:ascii="Arial" w:hAnsi="Arial" w:cs="Arial"/>
          <w:bCs/>
          <w:color w:val="4F81BD" w:themeColor="accent1"/>
          <w:sz w:val="22"/>
          <w:szCs w:val="22"/>
        </w:rPr>
        <w:t xml:space="preserve"> </w:t>
      </w:r>
      <w:r w:rsidR="00AC5CCC" w:rsidRPr="0059729D">
        <w:rPr>
          <w:rFonts w:ascii="Arial" w:hAnsi="Arial" w:cs="Arial"/>
          <w:bCs/>
          <w:color w:val="4F81BD" w:themeColor="accent1"/>
          <w:sz w:val="22"/>
          <w:szCs w:val="22"/>
        </w:rPr>
        <w:t>FDA guidelines</w:t>
      </w:r>
      <w:r w:rsidR="00B351EA" w:rsidRPr="0059729D">
        <w:rPr>
          <w:rFonts w:ascii="Arial" w:hAnsi="Arial" w:cs="Arial"/>
          <w:bCs/>
          <w:color w:val="4F81BD" w:themeColor="accent1"/>
          <w:sz w:val="22"/>
          <w:szCs w:val="22"/>
        </w:rPr>
        <w:t xml:space="preserve">, </w:t>
      </w:r>
      <w:r w:rsidR="00D44856" w:rsidRPr="0059729D">
        <w:rPr>
          <w:rFonts w:ascii="Arial" w:hAnsi="Arial" w:cs="Arial"/>
          <w:bCs/>
          <w:color w:val="4F81BD" w:themeColor="accent1"/>
          <w:sz w:val="22"/>
          <w:szCs w:val="22"/>
        </w:rPr>
        <w:t xml:space="preserve">developed by Dr. </w:t>
      </w:r>
      <w:proofErr w:type="spellStart"/>
      <w:r w:rsidR="00D44856" w:rsidRPr="0059729D">
        <w:rPr>
          <w:rFonts w:ascii="Arial" w:hAnsi="Arial" w:cs="Arial"/>
          <w:bCs/>
          <w:color w:val="4F81BD" w:themeColor="accent1"/>
          <w:sz w:val="22"/>
          <w:szCs w:val="22"/>
        </w:rPr>
        <w:t>Nagsen</w:t>
      </w:r>
      <w:proofErr w:type="spellEnd"/>
      <w:r w:rsidR="00D44856" w:rsidRPr="0059729D">
        <w:rPr>
          <w:rFonts w:ascii="Arial" w:hAnsi="Arial" w:cs="Arial"/>
          <w:bCs/>
          <w:color w:val="4F81BD" w:themeColor="accent1"/>
          <w:sz w:val="22"/>
          <w:szCs w:val="22"/>
        </w:rPr>
        <w:t xml:space="preserve"> Gautam </w:t>
      </w:r>
      <w:r w:rsidR="00B351EA" w:rsidRPr="0059729D">
        <w:rPr>
          <w:rFonts w:ascii="Arial" w:hAnsi="Arial" w:cs="Arial"/>
          <w:bCs/>
          <w:color w:val="4F81BD" w:themeColor="accent1"/>
          <w:sz w:val="22"/>
          <w:szCs w:val="22"/>
        </w:rPr>
        <w:t>in</w:t>
      </w:r>
      <w:r w:rsidR="00D44856" w:rsidRPr="0059729D">
        <w:rPr>
          <w:rFonts w:ascii="Arial" w:hAnsi="Arial" w:cs="Arial"/>
          <w:bCs/>
          <w:color w:val="4F81BD" w:themeColor="accent1"/>
          <w:sz w:val="22"/>
          <w:szCs w:val="22"/>
        </w:rPr>
        <w:t xml:space="preserve"> Dr. </w:t>
      </w:r>
      <w:proofErr w:type="spellStart"/>
      <w:r w:rsidR="00D44856" w:rsidRPr="0059729D">
        <w:rPr>
          <w:rFonts w:ascii="Arial" w:hAnsi="Arial" w:cs="Arial"/>
          <w:bCs/>
          <w:color w:val="4F81BD" w:themeColor="accent1"/>
          <w:sz w:val="22"/>
          <w:szCs w:val="22"/>
        </w:rPr>
        <w:t>Yazen</w:t>
      </w:r>
      <w:proofErr w:type="spellEnd"/>
      <w:r w:rsidR="00D44856" w:rsidRPr="0059729D">
        <w:rPr>
          <w:rFonts w:ascii="Arial" w:hAnsi="Arial" w:cs="Arial"/>
          <w:bCs/>
          <w:color w:val="4F81BD" w:themeColor="accent1"/>
          <w:sz w:val="22"/>
          <w:szCs w:val="22"/>
        </w:rPr>
        <w:t xml:space="preserve"> </w:t>
      </w:r>
      <w:proofErr w:type="spellStart"/>
      <w:r w:rsidR="00D44856" w:rsidRPr="0059729D">
        <w:rPr>
          <w:rFonts w:ascii="Arial" w:hAnsi="Arial" w:cs="Arial"/>
          <w:bCs/>
          <w:color w:val="4F81BD" w:themeColor="accent1"/>
          <w:sz w:val="22"/>
          <w:szCs w:val="22"/>
        </w:rPr>
        <w:t>Alnouti</w:t>
      </w:r>
      <w:r w:rsidR="00B351EA" w:rsidRPr="0059729D">
        <w:rPr>
          <w:rFonts w:ascii="Arial" w:hAnsi="Arial" w:cs="Arial"/>
          <w:bCs/>
          <w:color w:val="4F81BD" w:themeColor="accent1"/>
          <w:sz w:val="22"/>
          <w:szCs w:val="22"/>
        </w:rPr>
        <w:t>’s</w:t>
      </w:r>
      <w:proofErr w:type="spellEnd"/>
      <w:r w:rsidR="00B351EA" w:rsidRPr="0059729D">
        <w:rPr>
          <w:rFonts w:ascii="Arial" w:hAnsi="Arial" w:cs="Arial"/>
          <w:bCs/>
          <w:color w:val="4F81BD" w:themeColor="accent1"/>
          <w:sz w:val="22"/>
          <w:szCs w:val="22"/>
        </w:rPr>
        <w:t xml:space="preserve"> lab</w:t>
      </w:r>
      <w:r w:rsidR="00F623B5" w:rsidRPr="0059729D">
        <w:rPr>
          <w:rFonts w:ascii="Arial" w:hAnsi="Arial" w:cs="Arial"/>
          <w:bCs/>
          <w:color w:val="4F81BD" w:themeColor="accent1"/>
          <w:sz w:val="22"/>
          <w:szCs w:val="22"/>
        </w:rPr>
        <w:t>)</w:t>
      </w:r>
      <w:r w:rsidR="008A1DD5" w:rsidRPr="0059729D">
        <w:rPr>
          <w:rFonts w:ascii="Arial" w:hAnsi="Arial" w:cs="Arial"/>
          <w:bCs/>
          <w:color w:val="4F81BD" w:themeColor="accent1"/>
          <w:sz w:val="22"/>
          <w:szCs w:val="22"/>
        </w:rPr>
        <w:t xml:space="preserve">. </w:t>
      </w:r>
      <w:r w:rsidR="002B5F8B" w:rsidRPr="0059729D">
        <w:rPr>
          <w:rFonts w:ascii="Arial" w:hAnsi="Arial" w:cs="Arial"/>
          <w:bCs/>
          <w:color w:val="4F81BD" w:themeColor="accent1"/>
          <w:sz w:val="22"/>
          <w:szCs w:val="22"/>
        </w:rPr>
        <w:t>Endotoxin levels will be</w:t>
      </w:r>
      <w:r w:rsidR="00AF53E4" w:rsidRPr="0059729D">
        <w:rPr>
          <w:rFonts w:ascii="Arial" w:hAnsi="Arial" w:cs="Arial"/>
          <w:bCs/>
          <w:color w:val="4F81BD" w:themeColor="accent1"/>
          <w:sz w:val="22"/>
          <w:szCs w:val="22"/>
        </w:rPr>
        <w:t xml:space="preserve"> determined for the starting pro</w:t>
      </w:r>
      <w:r w:rsidR="002B5F8B" w:rsidRPr="0059729D">
        <w:rPr>
          <w:rFonts w:ascii="Arial" w:hAnsi="Arial" w:cs="Arial"/>
          <w:bCs/>
          <w:color w:val="4F81BD" w:themeColor="accent1"/>
          <w:sz w:val="22"/>
          <w:szCs w:val="22"/>
        </w:rPr>
        <w:t>drug powders and the final nanoformulation suspensions. Formulation endotoxin concentrations of &lt; 5 EU/kg will be considered acceptable for injection</w:t>
      </w:r>
      <w:r w:rsidR="00872A9C" w:rsidRPr="0059729D">
        <w:rPr>
          <w:rFonts w:ascii="Arial" w:hAnsi="Arial" w:cs="Arial"/>
          <w:bCs/>
          <w:color w:val="4F81BD" w:themeColor="accent1"/>
          <w:sz w:val="22"/>
          <w:szCs w:val="22"/>
        </w:rPr>
        <w:t xml:space="preserve">. </w:t>
      </w:r>
    </w:p>
    <w:p w14:paraId="41248281" w14:textId="77777777" w:rsidR="007C2EF3" w:rsidRPr="0059729D" w:rsidRDefault="007C2EF3" w:rsidP="00872A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color w:val="4F81BD" w:themeColor="accent1"/>
          <w:sz w:val="22"/>
          <w:szCs w:val="22"/>
        </w:rPr>
      </w:pPr>
    </w:p>
    <w:p w14:paraId="2A1A8FAD" w14:textId="2014F8A3" w:rsidR="00D37578" w:rsidRPr="0059729D" w:rsidRDefault="007C2EF3" w:rsidP="007C2EF3">
      <w:pPr>
        <w:jc w:val="both"/>
        <w:rPr>
          <w:rFonts w:ascii="Arial" w:hAnsi="Arial" w:cs="Geneva"/>
          <w:bCs/>
          <w:color w:val="4F81BD" w:themeColor="accent1"/>
          <w:sz w:val="22"/>
          <w:szCs w:val="22"/>
        </w:rPr>
      </w:pPr>
      <w:r w:rsidRPr="0059729D">
        <w:rPr>
          <w:rFonts w:ascii="Arial" w:hAnsi="Arial" w:cs="Arial"/>
          <w:bCs/>
          <w:color w:val="4F81BD" w:themeColor="accent1"/>
          <w:sz w:val="22"/>
          <w:szCs w:val="22"/>
        </w:rPr>
        <w:t xml:space="preserve">Formulations will be produced by high pressure homogenization using direct production. </w:t>
      </w:r>
      <w:r w:rsidRPr="0059729D">
        <w:rPr>
          <w:rFonts w:ascii="Arial" w:hAnsi="Arial" w:cs="Geneva"/>
          <w:bCs/>
          <w:color w:val="4F81BD" w:themeColor="accent1"/>
          <w:sz w:val="22"/>
          <w:szCs w:val="22"/>
        </w:rPr>
        <w:t>Dose volume will not exceed 0.5 ml/kg</w:t>
      </w:r>
      <w:r w:rsidR="00766F3F" w:rsidRPr="0059729D">
        <w:rPr>
          <w:rFonts w:ascii="Arial" w:hAnsi="Arial" w:cs="Geneva"/>
          <w:bCs/>
          <w:color w:val="4F81BD" w:themeColor="accent1"/>
          <w:sz w:val="22"/>
          <w:szCs w:val="22"/>
        </w:rPr>
        <w:t xml:space="preserve"> each site, </w:t>
      </w:r>
      <w:r w:rsidRPr="0059729D">
        <w:rPr>
          <w:rFonts w:ascii="Arial" w:hAnsi="Arial" w:cs="Geneva"/>
          <w:bCs/>
          <w:color w:val="4F81BD" w:themeColor="accent1"/>
          <w:sz w:val="22"/>
          <w:szCs w:val="22"/>
        </w:rPr>
        <w:t xml:space="preserve">which translates to </w:t>
      </w:r>
      <w:r w:rsidR="00972A75" w:rsidRPr="0059729D">
        <w:rPr>
          <w:rFonts w:ascii="Arial" w:hAnsi="Arial" w:cs="Geneva"/>
          <w:bCs/>
          <w:color w:val="4F81BD" w:themeColor="accent1"/>
          <w:sz w:val="22"/>
          <w:szCs w:val="22"/>
        </w:rPr>
        <w:t>2.5</w:t>
      </w:r>
      <w:r w:rsidRPr="0059729D">
        <w:rPr>
          <w:rFonts w:ascii="Arial" w:hAnsi="Arial" w:cs="Geneva"/>
          <w:bCs/>
          <w:color w:val="4F81BD" w:themeColor="accent1"/>
          <w:sz w:val="22"/>
          <w:szCs w:val="22"/>
        </w:rPr>
        <w:t xml:space="preserve"> ml</w:t>
      </w:r>
      <w:r w:rsidR="00766F3F" w:rsidRPr="0059729D">
        <w:rPr>
          <w:rFonts w:ascii="Arial" w:hAnsi="Arial" w:cs="Geneva"/>
          <w:bCs/>
          <w:color w:val="4F81BD" w:themeColor="accent1"/>
          <w:sz w:val="22"/>
          <w:szCs w:val="22"/>
        </w:rPr>
        <w:t xml:space="preserve"> per injection site</w:t>
      </w:r>
      <w:r w:rsidRPr="0059729D">
        <w:rPr>
          <w:rFonts w:ascii="Arial" w:hAnsi="Arial" w:cs="Geneva"/>
          <w:bCs/>
          <w:color w:val="4F81BD" w:themeColor="accent1"/>
          <w:sz w:val="22"/>
          <w:szCs w:val="22"/>
        </w:rPr>
        <w:t xml:space="preserve"> per 5 kg monkey. </w:t>
      </w:r>
    </w:p>
    <w:p w14:paraId="31818806" w14:textId="77777777" w:rsidR="00D44856" w:rsidRPr="0059729D" w:rsidRDefault="00D44856" w:rsidP="007C2EF3">
      <w:pPr>
        <w:jc w:val="both"/>
        <w:rPr>
          <w:rFonts w:ascii="Arial" w:hAnsi="Arial" w:cs="Geneva"/>
          <w:bCs/>
          <w:color w:val="4F81BD" w:themeColor="accent1"/>
          <w:sz w:val="22"/>
          <w:szCs w:val="22"/>
        </w:rPr>
      </w:pPr>
    </w:p>
    <w:p w14:paraId="64EB6A58" w14:textId="4234A6BB" w:rsidR="00D37578" w:rsidRPr="0059729D" w:rsidRDefault="00972A75" w:rsidP="00704BDB">
      <w:pPr>
        <w:pStyle w:val="ListParagraph"/>
        <w:numPr>
          <w:ilvl w:val="0"/>
          <w:numId w:val="3"/>
        </w:numPr>
        <w:jc w:val="both"/>
        <w:rPr>
          <w:rFonts w:ascii="Arial" w:hAnsi="Arial" w:cs="Geneva"/>
          <w:bCs/>
          <w:color w:val="4F81BD" w:themeColor="accent1"/>
          <w:sz w:val="22"/>
          <w:szCs w:val="22"/>
        </w:rPr>
      </w:pPr>
      <w:r w:rsidRPr="0059729D">
        <w:rPr>
          <w:rFonts w:ascii="Arial" w:hAnsi="Arial" w:cs="Geneva"/>
          <w:bCs/>
          <w:color w:val="4F81BD" w:themeColor="accent1"/>
          <w:sz w:val="22"/>
          <w:szCs w:val="22"/>
        </w:rPr>
        <w:t>For NM</w:t>
      </w:r>
      <w:r w:rsidR="006F4374" w:rsidRPr="0059729D">
        <w:rPr>
          <w:rFonts w:ascii="Arial" w:hAnsi="Arial" w:cs="Geneva"/>
          <w:bCs/>
          <w:color w:val="4F81BD" w:themeColor="accent1"/>
          <w:sz w:val="22"/>
          <w:szCs w:val="22"/>
        </w:rPr>
        <w:t>2</w:t>
      </w:r>
      <w:r w:rsidRPr="0059729D">
        <w:rPr>
          <w:rFonts w:ascii="Arial" w:hAnsi="Arial" w:cs="Geneva"/>
          <w:bCs/>
          <w:color w:val="4F81BD" w:themeColor="accent1"/>
          <w:sz w:val="22"/>
          <w:szCs w:val="22"/>
        </w:rPr>
        <w:t xml:space="preserve">CAB and NMRPV14, to achieve </w:t>
      </w:r>
      <w:r w:rsidR="00D37578" w:rsidRPr="0059729D">
        <w:rPr>
          <w:rFonts w:ascii="Arial" w:hAnsi="Arial" w:cs="Geneva"/>
          <w:bCs/>
          <w:color w:val="4F81BD" w:themeColor="accent1"/>
          <w:sz w:val="22"/>
          <w:szCs w:val="22"/>
        </w:rPr>
        <w:t xml:space="preserve">a dose of 45 mg/kg </w:t>
      </w:r>
      <w:r w:rsidR="00704BDB" w:rsidRPr="0059729D">
        <w:rPr>
          <w:rFonts w:ascii="Arial" w:hAnsi="Arial" w:cs="Geneva"/>
          <w:bCs/>
          <w:color w:val="4F81BD" w:themeColor="accent1"/>
          <w:sz w:val="22"/>
          <w:szCs w:val="22"/>
        </w:rPr>
        <w:t>(</w:t>
      </w:r>
      <w:r w:rsidR="00D37578" w:rsidRPr="0059729D">
        <w:rPr>
          <w:rFonts w:ascii="Arial" w:hAnsi="Arial" w:cs="Geneva"/>
          <w:bCs/>
          <w:color w:val="4F81BD" w:themeColor="accent1"/>
          <w:sz w:val="22"/>
          <w:szCs w:val="22"/>
        </w:rPr>
        <w:t>active drug equivalents</w:t>
      </w:r>
      <w:r w:rsidR="00704BDB" w:rsidRPr="0059729D">
        <w:rPr>
          <w:rFonts w:ascii="Arial" w:hAnsi="Arial" w:cs="Geneva"/>
          <w:bCs/>
          <w:color w:val="4F81BD" w:themeColor="accent1"/>
          <w:sz w:val="22"/>
          <w:szCs w:val="22"/>
        </w:rPr>
        <w:t>)</w:t>
      </w:r>
      <w:r w:rsidRPr="0059729D">
        <w:rPr>
          <w:rFonts w:ascii="Arial" w:hAnsi="Arial" w:cs="Geneva"/>
          <w:bCs/>
          <w:color w:val="4F81BD" w:themeColor="accent1"/>
          <w:sz w:val="22"/>
          <w:szCs w:val="22"/>
        </w:rPr>
        <w:t xml:space="preserve">, the formulation prodrug concentration will need to be </w:t>
      </w:r>
      <w:r w:rsidR="00D37578" w:rsidRPr="0059729D">
        <w:rPr>
          <w:rFonts w:ascii="Arial" w:hAnsi="Arial" w:cs="Geneva"/>
          <w:bCs/>
          <w:color w:val="4F81BD" w:themeColor="accent1"/>
          <w:sz w:val="22"/>
          <w:szCs w:val="22"/>
        </w:rPr>
        <w:t>149.4 mg/ml.</w:t>
      </w:r>
      <w:r w:rsidRPr="0059729D">
        <w:rPr>
          <w:rFonts w:ascii="Arial" w:hAnsi="Arial" w:cs="Geneva"/>
          <w:bCs/>
          <w:color w:val="4F81BD" w:themeColor="accent1"/>
          <w:sz w:val="22"/>
          <w:szCs w:val="22"/>
        </w:rPr>
        <w:t xml:space="preserve"> </w:t>
      </w:r>
      <w:r w:rsidR="00D37578" w:rsidRPr="0059729D">
        <w:rPr>
          <w:rFonts w:ascii="Arial" w:hAnsi="Arial" w:cs="Geneva"/>
          <w:bCs/>
          <w:color w:val="4F81BD" w:themeColor="accent1"/>
          <w:sz w:val="22"/>
          <w:szCs w:val="22"/>
        </w:rPr>
        <w:t>The total amount of prodrug given to each monkey would be 372.5 mg M</w:t>
      </w:r>
      <w:r w:rsidR="006F4374" w:rsidRPr="0059729D">
        <w:rPr>
          <w:rFonts w:ascii="Arial" w:hAnsi="Arial" w:cs="Geneva"/>
          <w:bCs/>
          <w:color w:val="4F81BD" w:themeColor="accent1"/>
          <w:sz w:val="22"/>
          <w:szCs w:val="22"/>
        </w:rPr>
        <w:t>2</w:t>
      </w:r>
      <w:r w:rsidR="00D37578" w:rsidRPr="0059729D">
        <w:rPr>
          <w:rFonts w:ascii="Arial" w:hAnsi="Arial" w:cs="Geneva"/>
          <w:bCs/>
          <w:color w:val="4F81BD" w:themeColor="accent1"/>
          <w:sz w:val="22"/>
          <w:szCs w:val="22"/>
        </w:rPr>
        <w:t>CAB or MRPV14</w:t>
      </w:r>
      <w:r w:rsidR="00704BDB" w:rsidRPr="0059729D">
        <w:rPr>
          <w:rFonts w:ascii="Arial" w:hAnsi="Arial" w:cs="Geneva"/>
          <w:bCs/>
          <w:color w:val="4F81BD" w:themeColor="accent1"/>
          <w:sz w:val="22"/>
          <w:szCs w:val="22"/>
        </w:rPr>
        <w:t xml:space="preserve"> (74.5 mg/kg M1CAB or MRPV14)</w:t>
      </w:r>
      <w:r w:rsidR="00D37578" w:rsidRPr="0059729D">
        <w:rPr>
          <w:rFonts w:ascii="Arial" w:hAnsi="Arial" w:cs="Geneva"/>
          <w:bCs/>
          <w:color w:val="4F81BD" w:themeColor="accent1"/>
          <w:sz w:val="22"/>
          <w:szCs w:val="22"/>
        </w:rPr>
        <w:t xml:space="preserve">. </w:t>
      </w:r>
    </w:p>
    <w:p w14:paraId="7F9D9533" w14:textId="7D88925C" w:rsidR="00704BDB" w:rsidRPr="0059729D" w:rsidRDefault="00704BDB" w:rsidP="00833352">
      <w:pPr>
        <w:pStyle w:val="ListParagraph"/>
        <w:jc w:val="both"/>
        <w:rPr>
          <w:rFonts w:ascii="Arial" w:hAnsi="Arial" w:cs="Geneva"/>
          <w:bCs/>
          <w:color w:val="4F81BD" w:themeColor="accent1"/>
          <w:sz w:val="22"/>
          <w:szCs w:val="22"/>
        </w:rPr>
      </w:pPr>
    </w:p>
    <w:p w14:paraId="16435984" w14:textId="768D2B42" w:rsidR="007C2EF3" w:rsidRPr="0059729D" w:rsidRDefault="007C2EF3" w:rsidP="007C2EF3">
      <w:pPr>
        <w:jc w:val="both"/>
        <w:rPr>
          <w:rFonts w:ascii="Arial" w:hAnsi="Arial" w:cs="Geneva"/>
          <w:bCs/>
          <w:color w:val="4F81BD" w:themeColor="accent1"/>
          <w:sz w:val="22"/>
          <w:szCs w:val="22"/>
        </w:rPr>
      </w:pPr>
      <w:r w:rsidRPr="0059729D">
        <w:rPr>
          <w:rFonts w:ascii="Arial" w:hAnsi="Arial" w:cs="Geneva"/>
          <w:bCs/>
          <w:color w:val="4F81BD" w:themeColor="accent1"/>
          <w:sz w:val="22"/>
          <w:szCs w:val="22"/>
        </w:rPr>
        <w:t xml:space="preserve">Active drug doses for each prodrug formulation </w:t>
      </w:r>
      <w:r w:rsidR="001128AE" w:rsidRPr="0059729D">
        <w:rPr>
          <w:rFonts w:ascii="Arial" w:hAnsi="Arial" w:cs="Geneva"/>
          <w:bCs/>
          <w:color w:val="4F81BD" w:themeColor="accent1"/>
          <w:sz w:val="22"/>
          <w:szCs w:val="22"/>
        </w:rPr>
        <w:t>would be</w:t>
      </w:r>
      <w:r w:rsidRPr="0059729D">
        <w:rPr>
          <w:rFonts w:ascii="Arial" w:hAnsi="Arial" w:cs="Geneva"/>
          <w:bCs/>
          <w:color w:val="4F81BD" w:themeColor="accent1"/>
          <w:sz w:val="22"/>
          <w:szCs w:val="22"/>
        </w:rPr>
        <w:t xml:space="preserve"> as follows:</w:t>
      </w:r>
    </w:p>
    <w:p w14:paraId="27E082CF" w14:textId="77777777" w:rsidR="001128AE" w:rsidRPr="0059729D" w:rsidRDefault="001128AE" w:rsidP="007C2EF3">
      <w:pPr>
        <w:jc w:val="both"/>
        <w:rPr>
          <w:rFonts w:ascii="Arial" w:hAnsi="Arial" w:cs="Geneva"/>
          <w:bCs/>
          <w:color w:val="4F81BD" w:themeColor="accent1"/>
          <w:sz w:val="22"/>
          <w:szCs w:val="22"/>
        </w:rPr>
      </w:pPr>
    </w:p>
    <w:p w14:paraId="22D0F793" w14:textId="7B63CD67" w:rsidR="007C2EF3" w:rsidRPr="0059729D" w:rsidRDefault="007C2EF3" w:rsidP="007C2EF3">
      <w:pPr>
        <w:jc w:val="both"/>
        <w:rPr>
          <w:rFonts w:ascii="Arial" w:hAnsi="Arial" w:cs="Geneva"/>
          <w:bCs/>
          <w:color w:val="4F81BD" w:themeColor="accent1"/>
          <w:sz w:val="22"/>
          <w:szCs w:val="22"/>
        </w:rPr>
      </w:pPr>
      <w:r w:rsidRPr="0059729D">
        <w:rPr>
          <w:rFonts w:ascii="Arial" w:hAnsi="Arial" w:cs="Geneva"/>
          <w:b/>
          <w:bCs/>
          <w:color w:val="4F81BD" w:themeColor="accent1"/>
          <w:sz w:val="22"/>
          <w:szCs w:val="22"/>
        </w:rPr>
        <w:t>NM</w:t>
      </w:r>
      <w:r w:rsidR="006F4374" w:rsidRPr="0059729D">
        <w:rPr>
          <w:rFonts w:ascii="Arial" w:hAnsi="Arial" w:cs="Geneva"/>
          <w:b/>
          <w:bCs/>
          <w:color w:val="4F81BD" w:themeColor="accent1"/>
          <w:sz w:val="22"/>
          <w:szCs w:val="22"/>
        </w:rPr>
        <w:t>2</w:t>
      </w:r>
      <w:r w:rsidRPr="0059729D">
        <w:rPr>
          <w:rFonts w:ascii="Arial" w:hAnsi="Arial" w:cs="Geneva"/>
          <w:b/>
          <w:bCs/>
          <w:color w:val="4F81BD" w:themeColor="accent1"/>
          <w:sz w:val="22"/>
          <w:szCs w:val="22"/>
        </w:rPr>
        <w:t>CAB:</w:t>
      </w:r>
      <w:r w:rsidRPr="0059729D">
        <w:rPr>
          <w:rFonts w:ascii="Arial" w:hAnsi="Arial" w:cs="Geneva"/>
          <w:bCs/>
          <w:color w:val="4F81BD" w:themeColor="accent1"/>
          <w:sz w:val="22"/>
          <w:szCs w:val="22"/>
        </w:rPr>
        <w:t xml:space="preserve">  </w:t>
      </w:r>
      <w:r w:rsidR="00972A75" w:rsidRPr="0059729D">
        <w:rPr>
          <w:rFonts w:ascii="Arial" w:hAnsi="Arial" w:cs="Geneva"/>
          <w:bCs/>
          <w:color w:val="4F81BD" w:themeColor="accent1"/>
          <w:sz w:val="22"/>
          <w:szCs w:val="22"/>
        </w:rPr>
        <w:t>74.7</w:t>
      </w:r>
      <w:r w:rsidRPr="0059729D">
        <w:rPr>
          <w:rFonts w:ascii="Arial" w:hAnsi="Arial" w:cs="Geneva"/>
          <w:bCs/>
          <w:color w:val="4F81BD" w:themeColor="accent1"/>
          <w:sz w:val="22"/>
          <w:szCs w:val="22"/>
        </w:rPr>
        <w:t xml:space="preserve"> mg M1CAB/kg = </w:t>
      </w:r>
      <w:r w:rsidR="00972A75" w:rsidRPr="0059729D">
        <w:rPr>
          <w:rFonts w:ascii="Arial" w:hAnsi="Arial" w:cs="Geneva"/>
          <w:bCs/>
          <w:color w:val="4F81BD" w:themeColor="accent1"/>
          <w:sz w:val="22"/>
          <w:szCs w:val="22"/>
        </w:rPr>
        <w:t>45</w:t>
      </w:r>
      <w:r w:rsidRPr="0059729D">
        <w:rPr>
          <w:rFonts w:ascii="Arial" w:hAnsi="Arial" w:cs="Geneva"/>
          <w:bCs/>
          <w:color w:val="4F81BD" w:themeColor="accent1"/>
          <w:sz w:val="22"/>
          <w:szCs w:val="22"/>
        </w:rPr>
        <w:t xml:space="preserve"> mg CAB/</w:t>
      </w:r>
      <w:proofErr w:type="gramStart"/>
      <w:r w:rsidRPr="0059729D">
        <w:rPr>
          <w:rFonts w:ascii="Arial" w:hAnsi="Arial" w:cs="Geneva"/>
          <w:bCs/>
          <w:color w:val="4F81BD" w:themeColor="accent1"/>
          <w:sz w:val="22"/>
          <w:szCs w:val="22"/>
        </w:rPr>
        <w:t>kg</w:t>
      </w:r>
      <w:r w:rsidR="001128AE" w:rsidRPr="0059729D">
        <w:rPr>
          <w:rFonts w:ascii="Arial" w:hAnsi="Arial" w:cs="Geneva"/>
          <w:bCs/>
          <w:color w:val="4F81BD" w:themeColor="accent1"/>
          <w:sz w:val="22"/>
          <w:szCs w:val="22"/>
        </w:rPr>
        <w:t xml:space="preserve"> </w:t>
      </w:r>
      <w:r w:rsidR="00766F3F" w:rsidRPr="0059729D">
        <w:rPr>
          <w:rFonts w:ascii="Arial" w:hAnsi="Arial" w:cs="Geneva"/>
          <w:bCs/>
          <w:color w:val="4F81BD" w:themeColor="accent1"/>
          <w:sz w:val="22"/>
          <w:szCs w:val="22"/>
        </w:rPr>
        <w:t xml:space="preserve"> </w:t>
      </w:r>
      <w:r w:rsidR="001128AE" w:rsidRPr="0059729D">
        <w:rPr>
          <w:rFonts w:ascii="Arial" w:hAnsi="Arial" w:cs="Geneva"/>
          <w:bCs/>
          <w:color w:val="4F81BD" w:themeColor="accent1"/>
          <w:sz w:val="22"/>
          <w:szCs w:val="22"/>
        </w:rPr>
        <w:t>(</w:t>
      </w:r>
      <w:proofErr w:type="gramEnd"/>
      <w:r w:rsidR="001128AE" w:rsidRPr="0059729D">
        <w:rPr>
          <w:rFonts w:ascii="Arial" w:hAnsi="Arial" w:cs="Geneva"/>
          <w:bCs/>
          <w:color w:val="4F81BD" w:themeColor="accent1"/>
          <w:sz w:val="22"/>
          <w:szCs w:val="22"/>
        </w:rPr>
        <w:t>M1CAB MW: 671.83; CAB MW: 405.36)</w:t>
      </w:r>
    </w:p>
    <w:p w14:paraId="6A789789" w14:textId="6B31C2B4" w:rsidR="007C2EF3" w:rsidRPr="0059729D" w:rsidRDefault="001128AE" w:rsidP="007C2EF3">
      <w:pPr>
        <w:jc w:val="both"/>
        <w:rPr>
          <w:rFonts w:ascii="Arial" w:hAnsi="Arial" w:cs="Geneva"/>
          <w:bCs/>
          <w:color w:val="4F81BD" w:themeColor="accent1"/>
          <w:sz w:val="22"/>
          <w:szCs w:val="22"/>
        </w:rPr>
      </w:pPr>
      <w:r w:rsidRPr="0059729D">
        <w:rPr>
          <w:rFonts w:ascii="Arial" w:hAnsi="Arial" w:cs="Geneva"/>
          <w:b/>
          <w:bCs/>
          <w:color w:val="4F81BD" w:themeColor="accent1"/>
          <w:sz w:val="22"/>
          <w:szCs w:val="22"/>
        </w:rPr>
        <w:t>NM</w:t>
      </w:r>
      <w:r w:rsidR="007C2EF3" w:rsidRPr="0059729D">
        <w:rPr>
          <w:rFonts w:ascii="Arial" w:hAnsi="Arial" w:cs="Geneva"/>
          <w:b/>
          <w:bCs/>
          <w:color w:val="4F81BD" w:themeColor="accent1"/>
          <w:sz w:val="22"/>
          <w:szCs w:val="22"/>
        </w:rPr>
        <w:t>RPV</w:t>
      </w:r>
      <w:r w:rsidRPr="0059729D">
        <w:rPr>
          <w:rFonts w:ascii="Arial" w:hAnsi="Arial" w:cs="Geneva"/>
          <w:b/>
          <w:bCs/>
          <w:color w:val="4F81BD" w:themeColor="accent1"/>
          <w:sz w:val="22"/>
          <w:szCs w:val="22"/>
        </w:rPr>
        <w:t>14</w:t>
      </w:r>
      <w:r w:rsidR="007C2EF3" w:rsidRPr="0059729D">
        <w:rPr>
          <w:rFonts w:ascii="Arial" w:hAnsi="Arial" w:cs="Geneva"/>
          <w:b/>
          <w:bCs/>
          <w:color w:val="4F81BD" w:themeColor="accent1"/>
          <w:sz w:val="22"/>
          <w:szCs w:val="22"/>
        </w:rPr>
        <w:t>:</w:t>
      </w:r>
      <w:r w:rsidR="007C2EF3" w:rsidRPr="0059729D">
        <w:rPr>
          <w:rFonts w:ascii="Arial" w:hAnsi="Arial" w:cs="Geneva"/>
          <w:bCs/>
          <w:color w:val="4F81BD" w:themeColor="accent1"/>
          <w:sz w:val="22"/>
          <w:szCs w:val="22"/>
        </w:rPr>
        <w:t xml:space="preserve">  </w:t>
      </w:r>
      <w:r w:rsidR="00972A75" w:rsidRPr="0059729D">
        <w:rPr>
          <w:rFonts w:ascii="Arial" w:hAnsi="Arial" w:cs="Geneva"/>
          <w:bCs/>
          <w:color w:val="4F81BD" w:themeColor="accent1"/>
          <w:sz w:val="22"/>
          <w:szCs w:val="22"/>
        </w:rPr>
        <w:t>74.7</w:t>
      </w:r>
      <w:r w:rsidR="007C2EF3" w:rsidRPr="0059729D">
        <w:rPr>
          <w:rFonts w:ascii="Arial" w:hAnsi="Arial" w:cs="Geneva"/>
          <w:bCs/>
          <w:color w:val="4F81BD" w:themeColor="accent1"/>
          <w:sz w:val="22"/>
          <w:szCs w:val="22"/>
        </w:rPr>
        <w:t xml:space="preserve"> mg </w:t>
      </w:r>
      <w:r w:rsidRPr="0059729D">
        <w:rPr>
          <w:rFonts w:ascii="Arial" w:hAnsi="Arial" w:cs="Geneva"/>
          <w:bCs/>
          <w:color w:val="4F81BD" w:themeColor="accent1"/>
          <w:sz w:val="22"/>
          <w:szCs w:val="22"/>
        </w:rPr>
        <w:t>M</w:t>
      </w:r>
      <w:r w:rsidR="007C2EF3" w:rsidRPr="0059729D">
        <w:rPr>
          <w:rFonts w:ascii="Arial" w:hAnsi="Arial" w:cs="Geneva"/>
          <w:bCs/>
          <w:color w:val="4F81BD" w:themeColor="accent1"/>
          <w:sz w:val="22"/>
          <w:szCs w:val="22"/>
        </w:rPr>
        <w:t>RPV</w:t>
      </w:r>
      <w:r w:rsidRPr="0059729D">
        <w:rPr>
          <w:rFonts w:ascii="Arial" w:hAnsi="Arial" w:cs="Geneva"/>
          <w:bCs/>
          <w:color w:val="4F81BD" w:themeColor="accent1"/>
          <w:sz w:val="22"/>
          <w:szCs w:val="22"/>
        </w:rPr>
        <w:t>14</w:t>
      </w:r>
      <w:r w:rsidR="007C2EF3" w:rsidRPr="0059729D">
        <w:rPr>
          <w:rFonts w:ascii="Arial" w:hAnsi="Arial" w:cs="Geneva"/>
          <w:bCs/>
          <w:color w:val="4F81BD" w:themeColor="accent1"/>
          <w:sz w:val="22"/>
          <w:szCs w:val="22"/>
        </w:rPr>
        <w:t xml:space="preserve">/kg = </w:t>
      </w:r>
      <w:r w:rsidR="00972A75" w:rsidRPr="0059729D">
        <w:rPr>
          <w:rFonts w:ascii="Arial" w:hAnsi="Arial" w:cs="Geneva"/>
          <w:bCs/>
          <w:color w:val="4F81BD" w:themeColor="accent1"/>
          <w:sz w:val="22"/>
          <w:szCs w:val="22"/>
        </w:rPr>
        <w:t>45</w:t>
      </w:r>
      <w:r w:rsidR="007C2EF3" w:rsidRPr="0059729D">
        <w:rPr>
          <w:rFonts w:ascii="Arial" w:hAnsi="Arial" w:cs="Geneva"/>
          <w:bCs/>
          <w:color w:val="4F81BD" w:themeColor="accent1"/>
          <w:sz w:val="22"/>
          <w:szCs w:val="22"/>
        </w:rPr>
        <w:t xml:space="preserve"> mg RPV/</w:t>
      </w:r>
      <w:proofErr w:type="gramStart"/>
      <w:r w:rsidR="007C2EF3" w:rsidRPr="0059729D">
        <w:rPr>
          <w:rFonts w:ascii="Arial" w:hAnsi="Arial" w:cs="Geneva"/>
          <w:bCs/>
          <w:color w:val="4F81BD" w:themeColor="accent1"/>
          <w:sz w:val="22"/>
          <w:szCs w:val="22"/>
        </w:rPr>
        <w:t>kg</w:t>
      </w:r>
      <w:r w:rsidRPr="0059729D">
        <w:rPr>
          <w:rFonts w:ascii="Arial" w:hAnsi="Arial" w:cs="Geneva"/>
          <w:bCs/>
          <w:color w:val="4F81BD" w:themeColor="accent1"/>
          <w:sz w:val="22"/>
          <w:szCs w:val="22"/>
        </w:rPr>
        <w:t xml:space="preserve">  (</w:t>
      </w:r>
      <w:proofErr w:type="gramEnd"/>
      <w:r w:rsidRPr="0059729D">
        <w:rPr>
          <w:rFonts w:ascii="Arial" w:hAnsi="Arial" w:cs="Geneva"/>
          <w:bCs/>
          <w:color w:val="4F81BD" w:themeColor="accent1"/>
          <w:sz w:val="22"/>
          <w:szCs w:val="22"/>
        </w:rPr>
        <w:t>MRPV14 MW: 606.81; RPV MW: 366.42)</w:t>
      </w:r>
    </w:p>
    <w:p w14:paraId="16AEFD7F" w14:textId="2DFE80A6" w:rsidR="00704BDB" w:rsidRPr="0059729D" w:rsidRDefault="00704BDB" w:rsidP="00704BDB">
      <w:pPr>
        <w:jc w:val="both"/>
        <w:rPr>
          <w:rFonts w:ascii="Arial" w:hAnsi="Arial" w:cs="Geneva"/>
          <w:bCs/>
          <w:color w:val="4F81BD" w:themeColor="accent1"/>
          <w:sz w:val="22"/>
          <w:szCs w:val="22"/>
        </w:rPr>
      </w:pPr>
    </w:p>
    <w:p w14:paraId="37833015" w14:textId="775333BB" w:rsidR="00872A9C" w:rsidRPr="0059729D" w:rsidRDefault="00872A9C" w:rsidP="00872A9C">
      <w:pPr>
        <w:jc w:val="both"/>
        <w:rPr>
          <w:rFonts w:ascii="Arial" w:hAnsi="Arial" w:cs="Geneva"/>
          <w:bCs/>
          <w:color w:val="4F81BD" w:themeColor="accent1"/>
          <w:sz w:val="22"/>
          <w:szCs w:val="22"/>
        </w:rPr>
      </w:pPr>
      <w:r w:rsidRPr="0059729D">
        <w:rPr>
          <w:rFonts w:ascii="Arial" w:hAnsi="Arial" w:cs="Geneva"/>
          <w:bCs/>
          <w:color w:val="4F81BD" w:themeColor="accent1"/>
          <w:sz w:val="22"/>
          <w:szCs w:val="22"/>
        </w:rPr>
        <w:t>The monkey</w:t>
      </w:r>
      <w:r w:rsidR="00125392" w:rsidRPr="0059729D">
        <w:rPr>
          <w:rFonts w:ascii="Arial" w:hAnsi="Arial" w:cs="Geneva"/>
          <w:bCs/>
          <w:color w:val="4F81BD" w:themeColor="accent1"/>
          <w:sz w:val="22"/>
          <w:szCs w:val="22"/>
        </w:rPr>
        <w:t>s</w:t>
      </w:r>
      <w:r w:rsidRPr="0059729D">
        <w:rPr>
          <w:rFonts w:ascii="Arial" w:hAnsi="Arial" w:cs="Geneva"/>
          <w:bCs/>
          <w:color w:val="4F81BD" w:themeColor="accent1"/>
          <w:sz w:val="22"/>
          <w:szCs w:val="22"/>
        </w:rPr>
        <w:t xml:space="preserve"> will be weighed to </w:t>
      </w:r>
      <w:r w:rsidR="002E4397" w:rsidRPr="0059729D">
        <w:rPr>
          <w:rFonts w:ascii="Arial" w:hAnsi="Arial" w:cs="Geneva"/>
          <w:bCs/>
          <w:color w:val="4F81BD" w:themeColor="accent1"/>
          <w:sz w:val="22"/>
          <w:szCs w:val="22"/>
        </w:rPr>
        <w:t>prepare</w:t>
      </w:r>
      <w:r w:rsidRPr="0059729D">
        <w:rPr>
          <w:rFonts w:ascii="Arial" w:hAnsi="Arial" w:cs="Geneva"/>
          <w:bCs/>
          <w:color w:val="4F81BD" w:themeColor="accent1"/>
          <w:sz w:val="22"/>
          <w:szCs w:val="22"/>
        </w:rPr>
        <w:t xml:space="preserve"> the appropriate dose. </w:t>
      </w:r>
      <w:r w:rsidR="00F65E74" w:rsidRPr="0059729D">
        <w:rPr>
          <w:rFonts w:ascii="Arial" w:hAnsi="Arial" w:cs="Geneva"/>
          <w:bCs/>
          <w:color w:val="4F81BD" w:themeColor="accent1"/>
          <w:sz w:val="22"/>
          <w:szCs w:val="22"/>
        </w:rPr>
        <w:t>Animals will be an</w:t>
      </w:r>
      <w:r w:rsidRPr="0059729D">
        <w:rPr>
          <w:rFonts w:ascii="Arial" w:hAnsi="Arial" w:cs="Geneva"/>
          <w:bCs/>
          <w:color w:val="4F81BD" w:themeColor="accent1"/>
          <w:sz w:val="22"/>
          <w:szCs w:val="22"/>
        </w:rPr>
        <w:t xml:space="preserve">esthetized with ketamine, bled for </w:t>
      </w:r>
      <w:r w:rsidR="00596A33" w:rsidRPr="0059729D">
        <w:rPr>
          <w:rFonts w:ascii="Arial" w:hAnsi="Arial" w:cs="Geneva"/>
          <w:bCs/>
          <w:color w:val="4F81BD" w:themeColor="accent1"/>
          <w:sz w:val="22"/>
          <w:szCs w:val="22"/>
        </w:rPr>
        <w:t>study</w:t>
      </w:r>
      <w:r w:rsidRPr="0059729D">
        <w:rPr>
          <w:rFonts w:ascii="Arial" w:hAnsi="Arial" w:cs="Geneva"/>
          <w:bCs/>
          <w:color w:val="4F81BD" w:themeColor="accent1"/>
          <w:sz w:val="22"/>
          <w:szCs w:val="22"/>
        </w:rPr>
        <w:t xml:space="preserve">/CBC/met panel, and then injected with drug. </w:t>
      </w:r>
      <w:r w:rsidR="00F56ADD" w:rsidRPr="0059729D">
        <w:rPr>
          <w:rFonts w:ascii="Arial" w:hAnsi="Arial" w:cs="Geneva"/>
          <w:bCs/>
          <w:color w:val="4F81BD" w:themeColor="accent1"/>
          <w:sz w:val="22"/>
          <w:szCs w:val="22"/>
        </w:rPr>
        <w:t>The first set of n</w:t>
      </w:r>
      <w:r w:rsidR="003B09E1" w:rsidRPr="0059729D">
        <w:rPr>
          <w:rFonts w:ascii="Arial" w:hAnsi="Arial" w:cs="Geneva"/>
          <w:bCs/>
          <w:color w:val="4F81BD" w:themeColor="accent1"/>
          <w:sz w:val="22"/>
          <w:szCs w:val="22"/>
        </w:rPr>
        <w:t xml:space="preserve">anoformulations </w:t>
      </w:r>
      <w:r w:rsidRPr="0059729D">
        <w:rPr>
          <w:rFonts w:ascii="Arial" w:hAnsi="Arial" w:cs="Geneva"/>
          <w:bCs/>
          <w:color w:val="4F81BD" w:themeColor="accent1"/>
          <w:sz w:val="22"/>
          <w:szCs w:val="22"/>
        </w:rPr>
        <w:t>w</w:t>
      </w:r>
      <w:r w:rsidR="00596A33" w:rsidRPr="0059729D">
        <w:rPr>
          <w:rFonts w:ascii="Arial" w:hAnsi="Arial" w:cs="Geneva"/>
          <w:bCs/>
          <w:color w:val="4F81BD" w:themeColor="accent1"/>
          <w:sz w:val="22"/>
          <w:szCs w:val="22"/>
        </w:rPr>
        <w:t>ill</w:t>
      </w:r>
      <w:r w:rsidRPr="0059729D">
        <w:rPr>
          <w:rFonts w:ascii="Arial" w:hAnsi="Arial" w:cs="Geneva"/>
          <w:bCs/>
          <w:color w:val="4F81BD" w:themeColor="accent1"/>
          <w:sz w:val="22"/>
          <w:szCs w:val="22"/>
        </w:rPr>
        <w:t xml:space="preserve"> be given in the gluteus maximus on D0</w:t>
      </w:r>
      <w:r w:rsidR="00750609" w:rsidRPr="0059729D">
        <w:rPr>
          <w:rFonts w:ascii="Arial" w:hAnsi="Arial" w:cs="Geneva"/>
          <w:bCs/>
          <w:color w:val="4F81BD" w:themeColor="accent1"/>
          <w:sz w:val="22"/>
          <w:szCs w:val="22"/>
        </w:rPr>
        <w:t xml:space="preserve"> (</w:t>
      </w:r>
      <w:r w:rsidR="000B6A9F" w:rsidRPr="0059729D">
        <w:rPr>
          <w:rFonts w:ascii="Arial" w:hAnsi="Arial" w:cs="Geneva"/>
          <w:bCs/>
          <w:color w:val="4F81BD" w:themeColor="accent1"/>
          <w:sz w:val="22"/>
          <w:szCs w:val="22"/>
        </w:rPr>
        <w:t xml:space="preserve">total </w:t>
      </w:r>
      <w:r w:rsidR="00750609" w:rsidRPr="0059729D">
        <w:rPr>
          <w:rFonts w:ascii="Arial" w:hAnsi="Arial" w:cs="Geneva"/>
          <w:bCs/>
          <w:color w:val="4F81BD" w:themeColor="accent1"/>
          <w:sz w:val="22"/>
          <w:szCs w:val="22"/>
        </w:rPr>
        <w:t xml:space="preserve">dose volume will </w:t>
      </w:r>
      <w:r w:rsidR="00BB0720" w:rsidRPr="0059729D">
        <w:rPr>
          <w:rFonts w:ascii="Arial" w:hAnsi="Arial" w:cs="Geneva"/>
          <w:bCs/>
          <w:color w:val="4F81BD" w:themeColor="accent1"/>
          <w:sz w:val="22"/>
          <w:szCs w:val="22"/>
        </w:rPr>
        <w:t xml:space="preserve">not exceed </w:t>
      </w:r>
      <w:r w:rsidR="00315CE7" w:rsidRPr="0059729D">
        <w:rPr>
          <w:rFonts w:ascii="Arial" w:hAnsi="Arial" w:cs="Geneva"/>
          <w:bCs/>
          <w:color w:val="4F81BD" w:themeColor="accent1"/>
          <w:sz w:val="22"/>
          <w:szCs w:val="22"/>
        </w:rPr>
        <w:t>0.5 ml/kg</w:t>
      </w:r>
      <w:r w:rsidR="00766F3F" w:rsidRPr="0059729D">
        <w:rPr>
          <w:rFonts w:ascii="Arial" w:hAnsi="Arial" w:cs="Geneva"/>
          <w:bCs/>
          <w:color w:val="4F81BD" w:themeColor="accent1"/>
          <w:sz w:val="22"/>
          <w:szCs w:val="22"/>
        </w:rPr>
        <w:t>/per injection site</w:t>
      </w:r>
      <w:r w:rsidR="00750609" w:rsidRPr="0059729D">
        <w:rPr>
          <w:rFonts w:ascii="Arial" w:hAnsi="Arial" w:cs="Geneva"/>
          <w:bCs/>
          <w:color w:val="4F81BD" w:themeColor="accent1"/>
          <w:sz w:val="22"/>
          <w:szCs w:val="22"/>
        </w:rPr>
        <w:t>)</w:t>
      </w:r>
      <w:r w:rsidRPr="0059729D">
        <w:rPr>
          <w:rFonts w:ascii="Arial" w:hAnsi="Arial" w:cs="Geneva"/>
          <w:bCs/>
          <w:color w:val="4F81BD" w:themeColor="accent1"/>
          <w:sz w:val="22"/>
          <w:szCs w:val="22"/>
        </w:rPr>
        <w:t xml:space="preserve">. </w:t>
      </w:r>
      <w:r w:rsidR="00BB0720" w:rsidRPr="0059729D">
        <w:rPr>
          <w:rFonts w:ascii="Arial" w:hAnsi="Arial" w:cs="Geneva"/>
          <w:bCs/>
          <w:color w:val="4F81BD" w:themeColor="accent1"/>
          <w:sz w:val="22"/>
          <w:szCs w:val="22"/>
        </w:rPr>
        <w:t>The dos</w:t>
      </w:r>
      <w:r w:rsidR="000B6A9F" w:rsidRPr="0059729D">
        <w:rPr>
          <w:rFonts w:ascii="Arial" w:hAnsi="Arial" w:cs="Geneva"/>
          <w:bCs/>
          <w:color w:val="4F81BD" w:themeColor="accent1"/>
          <w:sz w:val="22"/>
          <w:szCs w:val="22"/>
        </w:rPr>
        <w:t>e</w:t>
      </w:r>
      <w:r w:rsidR="00BB0720" w:rsidRPr="0059729D">
        <w:rPr>
          <w:rFonts w:ascii="Arial" w:hAnsi="Arial" w:cs="Geneva"/>
          <w:bCs/>
          <w:color w:val="4F81BD" w:themeColor="accent1"/>
          <w:sz w:val="22"/>
          <w:szCs w:val="22"/>
        </w:rPr>
        <w:t xml:space="preserve"> </w:t>
      </w:r>
      <w:r w:rsidR="000B6A9F" w:rsidRPr="0059729D">
        <w:rPr>
          <w:rFonts w:ascii="Arial" w:hAnsi="Arial" w:cs="Geneva"/>
          <w:bCs/>
          <w:color w:val="4F81BD" w:themeColor="accent1"/>
          <w:sz w:val="22"/>
          <w:szCs w:val="22"/>
        </w:rPr>
        <w:t xml:space="preserve">nanosuspensions </w:t>
      </w:r>
      <w:r w:rsidR="00F623B5" w:rsidRPr="0059729D">
        <w:rPr>
          <w:rFonts w:ascii="Arial" w:hAnsi="Arial" w:cs="Geneva"/>
          <w:bCs/>
          <w:color w:val="4F81BD" w:themeColor="accent1"/>
          <w:sz w:val="22"/>
          <w:szCs w:val="22"/>
        </w:rPr>
        <w:t xml:space="preserve">will be assessed for </w:t>
      </w:r>
      <w:r w:rsidR="00BB0720" w:rsidRPr="0059729D">
        <w:rPr>
          <w:rFonts w:ascii="Arial" w:hAnsi="Arial" w:cs="Geneva"/>
          <w:bCs/>
          <w:color w:val="4F81BD" w:themeColor="accent1"/>
          <w:sz w:val="22"/>
          <w:szCs w:val="22"/>
        </w:rPr>
        <w:t>physicochemical characteristics</w:t>
      </w:r>
      <w:r w:rsidR="00F623B5" w:rsidRPr="0059729D">
        <w:rPr>
          <w:rFonts w:ascii="Arial" w:hAnsi="Arial" w:cs="Geneva"/>
          <w:bCs/>
          <w:color w:val="4F81BD" w:themeColor="accent1"/>
          <w:sz w:val="22"/>
          <w:szCs w:val="22"/>
        </w:rPr>
        <w:t xml:space="preserve"> and drug concentration </w:t>
      </w:r>
      <w:r w:rsidR="00766F3F" w:rsidRPr="0059729D">
        <w:rPr>
          <w:rFonts w:ascii="Arial" w:hAnsi="Arial" w:cs="Geneva"/>
          <w:bCs/>
          <w:color w:val="4F81BD" w:themeColor="accent1"/>
          <w:sz w:val="22"/>
          <w:szCs w:val="22"/>
        </w:rPr>
        <w:t xml:space="preserve">before and </w:t>
      </w:r>
      <w:r w:rsidR="00F623B5" w:rsidRPr="0059729D">
        <w:rPr>
          <w:rFonts w:ascii="Arial" w:hAnsi="Arial" w:cs="Geneva"/>
          <w:bCs/>
          <w:color w:val="4F81BD" w:themeColor="accent1"/>
          <w:sz w:val="22"/>
          <w:szCs w:val="22"/>
        </w:rPr>
        <w:t>after injections are completed. This will be completed in the NNPP-GLP lab and using UPLC-MS/MS for drug quantitation.</w:t>
      </w:r>
      <w:r w:rsidR="008C5DCF" w:rsidRPr="0059729D">
        <w:rPr>
          <w:rFonts w:ascii="Arial" w:hAnsi="Arial" w:cs="Geneva"/>
          <w:bCs/>
          <w:color w:val="4F81BD" w:themeColor="accent1"/>
          <w:sz w:val="22"/>
          <w:szCs w:val="22"/>
        </w:rPr>
        <w:t xml:space="preserve">  For QCs of animal dosing solutions, collect two sets of three 10 µl aliquots into tubes containing 990 µl MS-grade methanol, one set just prior to dosing and the other at the end of </w:t>
      </w:r>
      <w:r w:rsidR="004143BD" w:rsidRPr="0059729D">
        <w:rPr>
          <w:rFonts w:ascii="Arial" w:hAnsi="Arial" w:cs="Geneva"/>
          <w:bCs/>
          <w:color w:val="4F81BD" w:themeColor="accent1"/>
          <w:sz w:val="22"/>
          <w:szCs w:val="22"/>
        </w:rPr>
        <w:t>animal dosing</w:t>
      </w:r>
      <w:r w:rsidR="008C5DCF" w:rsidRPr="0059729D">
        <w:rPr>
          <w:rFonts w:ascii="Arial" w:hAnsi="Arial" w:cs="Geneva"/>
          <w:bCs/>
          <w:color w:val="4F81BD" w:themeColor="accent1"/>
          <w:sz w:val="22"/>
          <w:szCs w:val="22"/>
        </w:rPr>
        <w:t xml:space="preserve">. </w:t>
      </w:r>
      <w:r w:rsidR="004143BD" w:rsidRPr="0059729D">
        <w:rPr>
          <w:rFonts w:ascii="Arial" w:hAnsi="Arial" w:cs="Geneva"/>
          <w:bCs/>
          <w:color w:val="4F81BD" w:themeColor="accent1"/>
          <w:sz w:val="22"/>
          <w:szCs w:val="22"/>
        </w:rPr>
        <w:t xml:space="preserve">Mix tubes well after addition of sample. </w:t>
      </w:r>
      <w:r w:rsidR="008C5DCF" w:rsidRPr="0059729D">
        <w:rPr>
          <w:rFonts w:ascii="Arial" w:hAnsi="Arial" w:cs="Geneva"/>
          <w:bCs/>
          <w:color w:val="4F81BD" w:themeColor="accent1"/>
          <w:sz w:val="22"/>
          <w:szCs w:val="22"/>
        </w:rPr>
        <w:t xml:space="preserve"> Store at -80˚C for drug quantitation by UPLC-MS/MS.</w:t>
      </w:r>
    </w:p>
    <w:p w14:paraId="7337B35D" w14:textId="77777777" w:rsidR="00CB0759" w:rsidRPr="0059729D" w:rsidRDefault="00CB0759" w:rsidP="00872A9C">
      <w:pPr>
        <w:jc w:val="both"/>
        <w:rPr>
          <w:rFonts w:ascii="Arial" w:hAnsi="Arial" w:cs="Geneva"/>
          <w:bCs/>
          <w:color w:val="4F81BD" w:themeColor="accent1"/>
          <w:sz w:val="22"/>
          <w:szCs w:val="22"/>
        </w:rPr>
      </w:pPr>
    </w:p>
    <w:p w14:paraId="2BEB8D16" w14:textId="3B4F6BE1" w:rsidR="00B351EA" w:rsidRPr="0059729D" w:rsidRDefault="00B351EA" w:rsidP="00872A9C">
      <w:pPr>
        <w:jc w:val="both"/>
        <w:rPr>
          <w:rFonts w:ascii="Arial" w:hAnsi="Arial" w:cs="Geneva"/>
          <w:bCs/>
          <w:color w:val="4F81BD" w:themeColor="accent1"/>
          <w:sz w:val="22"/>
          <w:szCs w:val="22"/>
        </w:rPr>
      </w:pPr>
      <w:r w:rsidRPr="0059729D">
        <w:rPr>
          <w:rFonts w:ascii="Arial" w:hAnsi="Arial" w:cs="Geneva"/>
          <w:bCs/>
          <w:color w:val="4F81BD" w:themeColor="accent1"/>
          <w:sz w:val="22"/>
          <w:szCs w:val="22"/>
        </w:rPr>
        <w:t>Drug injections and sample collection will be conducted by Dr. Howard Fox’s lab in collaboration with Comparative Medicine veterinary staff.</w:t>
      </w:r>
    </w:p>
    <w:p w14:paraId="66D812CF" w14:textId="353F29C3" w:rsidR="00872A9C" w:rsidRPr="00954718" w:rsidRDefault="00872A9C" w:rsidP="00872A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587AC54E" w14:textId="1B9EBC4B" w:rsidR="00776910" w:rsidRPr="00954718" w:rsidRDefault="004143BD" w:rsidP="00872A9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Sample collections</w:t>
      </w:r>
      <w:r w:rsidR="00776910" w:rsidRPr="00954718">
        <w:rPr>
          <w:rFonts w:ascii="Arial" w:hAnsi="Arial" w:cs="Arial"/>
          <w:b/>
          <w:bCs/>
          <w:color w:val="000000"/>
          <w:sz w:val="22"/>
          <w:szCs w:val="22"/>
        </w:rPr>
        <w:t>:</w:t>
      </w:r>
    </w:p>
    <w:p w14:paraId="6BE14702" w14:textId="635B1F95" w:rsidR="008C5DCF" w:rsidRPr="0059729D" w:rsidRDefault="008C5DCF" w:rsidP="008C5DCF">
      <w:pPr>
        <w:pStyle w:val="ListParagraph"/>
        <w:numPr>
          <w:ilvl w:val="0"/>
          <w:numId w:val="4"/>
        </w:numPr>
        <w:ind w:left="360"/>
        <w:jc w:val="both"/>
        <w:rPr>
          <w:rFonts w:ascii="Arial" w:hAnsi="Arial" w:cs="Geneva"/>
          <w:bCs/>
          <w:color w:val="4F81BD" w:themeColor="accent1"/>
          <w:sz w:val="22"/>
          <w:szCs w:val="22"/>
        </w:rPr>
      </w:pPr>
      <w:r w:rsidRPr="0059729D">
        <w:rPr>
          <w:rFonts w:ascii="Arial" w:hAnsi="Arial" w:cs="Geneva"/>
          <w:bCs/>
          <w:color w:val="4F81BD" w:themeColor="accent1"/>
          <w:sz w:val="22"/>
          <w:szCs w:val="22"/>
        </w:rPr>
        <w:t xml:space="preserve">Blood will be collected into K-EDTA coated tubes for CBC, metabolic panels and </w:t>
      </w:r>
      <w:r w:rsidR="004931C3" w:rsidRPr="0059729D">
        <w:rPr>
          <w:rFonts w:ascii="Arial" w:hAnsi="Arial" w:cs="Geneva"/>
          <w:bCs/>
          <w:color w:val="4F81BD" w:themeColor="accent1"/>
          <w:sz w:val="22"/>
          <w:szCs w:val="22"/>
        </w:rPr>
        <w:t xml:space="preserve">prodrug and </w:t>
      </w:r>
      <w:r w:rsidR="00397592" w:rsidRPr="0059729D">
        <w:rPr>
          <w:rFonts w:ascii="Arial" w:hAnsi="Arial" w:cs="Geneva"/>
          <w:bCs/>
          <w:color w:val="4F81BD" w:themeColor="accent1"/>
          <w:sz w:val="22"/>
          <w:szCs w:val="22"/>
        </w:rPr>
        <w:t>parent</w:t>
      </w:r>
      <w:r w:rsidR="004931C3" w:rsidRPr="0059729D">
        <w:rPr>
          <w:rFonts w:ascii="Arial" w:hAnsi="Arial" w:cs="Geneva"/>
          <w:bCs/>
          <w:color w:val="4F81BD" w:themeColor="accent1"/>
          <w:sz w:val="22"/>
          <w:szCs w:val="22"/>
        </w:rPr>
        <w:t xml:space="preserve"> </w:t>
      </w:r>
      <w:r w:rsidRPr="0059729D">
        <w:rPr>
          <w:rFonts w:ascii="Arial" w:hAnsi="Arial" w:cs="Geneva"/>
          <w:bCs/>
          <w:color w:val="4F81BD" w:themeColor="accent1"/>
          <w:sz w:val="22"/>
          <w:szCs w:val="22"/>
        </w:rPr>
        <w:t xml:space="preserve">drug </w:t>
      </w:r>
      <w:proofErr w:type="spellStart"/>
      <w:r w:rsidR="004931C3" w:rsidRPr="0059729D">
        <w:rPr>
          <w:rFonts w:ascii="Arial" w:hAnsi="Arial" w:cs="Geneva"/>
          <w:bCs/>
          <w:color w:val="4F81BD" w:themeColor="accent1"/>
          <w:sz w:val="22"/>
          <w:szCs w:val="22"/>
        </w:rPr>
        <w:t>quantitations</w:t>
      </w:r>
      <w:proofErr w:type="spellEnd"/>
      <w:r w:rsidRPr="0059729D">
        <w:rPr>
          <w:rFonts w:ascii="Arial" w:hAnsi="Arial" w:cs="Geneva"/>
          <w:bCs/>
          <w:color w:val="4F81BD" w:themeColor="accent1"/>
          <w:sz w:val="22"/>
          <w:szCs w:val="22"/>
        </w:rPr>
        <w:t>.</w:t>
      </w:r>
    </w:p>
    <w:p w14:paraId="0907B462" w14:textId="042B35BC" w:rsidR="00C068AE" w:rsidRPr="0059729D" w:rsidRDefault="00872A9C" w:rsidP="008C5DCF">
      <w:pPr>
        <w:pStyle w:val="ListParagraph"/>
        <w:numPr>
          <w:ilvl w:val="0"/>
          <w:numId w:val="4"/>
        </w:numPr>
        <w:ind w:left="360"/>
        <w:jc w:val="both"/>
        <w:rPr>
          <w:rFonts w:ascii="Arial" w:hAnsi="Arial" w:cs="Geneva"/>
          <w:bCs/>
          <w:color w:val="4F81BD" w:themeColor="accent1"/>
          <w:sz w:val="22"/>
          <w:szCs w:val="22"/>
        </w:rPr>
      </w:pPr>
      <w:r w:rsidRPr="0059729D">
        <w:rPr>
          <w:rFonts w:ascii="Arial" w:hAnsi="Arial" w:cs="Geneva"/>
          <w:bCs/>
          <w:color w:val="4F81BD" w:themeColor="accent1"/>
          <w:sz w:val="22"/>
          <w:szCs w:val="22"/>
        </w:rPr>
        <w:t>Follow</w:t>
      </w:r>
      <w:r w:rsidR="00E674F8" w:rsidRPr="0059729D">
        <w:rPr>
          <w:rFonts w:ascii="Arial" w:hAnsi="Arial" w:cs="Geneva"/>
          <w:bCs/>
          <w:color w:val="4F81BD" w:themeColor="accent1"/>
          <w:sz w:val="22"/>
          <w:szCs w:val="22"/>
        </w:rPr>
        <w:t xml:space="preserve"> the</w:t>
      </w:r>
      <w:r w:rsidRPr="0059729D">
        <w:rPr>
          <w:rFonts w:ascii="Arial" w:hAnsi="Arial" w:cs="Geneva"/>
          <w:bCs/>
          <w:color w:val="4F81BD" w:themeColor="accent1"/>
          <w:sz w:val="22"/>
          <w:szCs w:val="22"/>
        </w:rPr>
        <w:t xml:space="preserve"> table </w:t>
      </w:r>
      <w:r w:rsidR="007036F0" w:rsidRPr="0059729D">
        <w:rPr>
          <w:rFonts w:ascii="Arial" w:hAnsi="Arial" w:cs="Geneva"/>
          <w:bCs/>
          <w:color w:val="4F81BD" w:themeColor="accent1"/>
          <w:sz w:val="22"/>
          <w:szCs w:val="22"/>
        </w:rPr>
        <w:t xml:space="preserve">below </w:t>
      </w:r>
      <w:r w:rsidRPr="0059729D">
        <w:rPr>
          <w:rFonts w:ascii="Arial" w:hAnsi="Arial" w:cs="Geneva"/>
          <w:bCs/>
          <w:color w:val="4F81BD" w:themeColor="accent1"/>
          <w:sz w:val="22"/>
          <w:szCs w:val="22"/>
        </w:rPr>
        <w:t xml:space="preserve">for </w:t>
      </w:r>
      <w:r w:rsidR="004931C3" w:rsidRPr="0059729D">
        <w:rPr>
          <w:rFonts w:ascii="Arial" w:hAnsi="Arial" w:cs="Geneva"/>
          <w:bCs/>
          <w:color w:val="4F81BD" w:themeColor="accent1"/>
          <w:sz w:val="22"/>
          <w:szCs w:val="22"/>
        </w:rPr>
        <w:t xml:space="preserve">dates for </w:t>
      </w:r>
      <w:r w:rsidRPr="0059729D">
        <w:rPr>
          <w:rFonts w:ascii="Arial" w:hAnsi="Arial" w:cs="Geneva"/>
          <w:bCs/>
          <w:color w:val="4F81BD" w:themeColor="accent1"/>
          <w:sz w:val="22"/>
          <w:szCs w:val="22"/>
        </w:rPr>
        <w:t>CBC and met</w:t>
      </w:r>
      <w:r w:rsidR="00B32FB6" w:rsidRPr="0059729D">
        <w:rPr>
          <w:rFonts w:ascii="Arial" w:hAnsi="Arial" w:cs="Geneva"/>
          <w:bCs/>
          <w:color w:val="4F81BD" w:themeColor="accent1"/>
          <w:sz w:val="22"/>
          <w:szCs w:val="22"/>
        </w:rPr>
        <w:t>abolic</w:t>
      </w:r>
      <w:r w:rsidRPr="0059729D">
        <w:rPr>
          <w:rFonts w:ascii="Arial" w:hAnsi="Arial" w:cs="Geneva"/>
          <w:bCs/>
          <w:color w:val="4F81BD" w:themeColor="accent1"/>
          <w:sz w:val="22"/>
          <w:szCs w:val="22"/>
        </w:rPr>
        <w:t xml:space="preserve"> panel tubes (1 ml per/delivered to path</w:t>
      </w:r>
      <w:r w:rsidR="00B32FB6" w:rsidRPr="0059729D">
        <w:rPr>
          <w:rFonts w:ascii="Arial" w:hAnsi="Arial" w:cs="Geneva"/>
          <w:bCs/>
          <w:color w:val="4F81BD" w:themeColor="accent1"/>
          <w:sz w:val="22"/>
          <w:szCs w:val="22"/>
        </w:rPr>
        <w:t>ology and</w:t>
      </w:r>
      <w:r w:rsidRPr="0059729D">
        <w:rPr>
          <w:rFonts w:ascii="Arial" w:hAnsi="Arial" w:cs="Geneva"/>
          <w:bCs/>
          <w:color w:val="4F81BD" w:themeColor="accent1"/>
          <w:sz w:val="22"/>
          <w:szCs w:val="22"/>
        </w:rPr>
        <w:t xml:space="preserve"> micro</w:t>
      </w:r>
      <w:r w:rsidR="00B32FB6" w:rsidRPr="0059729D">
        <w:rPr>
          <w:rFonts w:ascii="Arial" w:hAnsi="Arial" w:cs="Geneva"/>
          <w:bCs/>
          <w:color w:val="4F81BD" w:themeColor="accent1"/>
          <w:sz w:val="22"/>
          <w:szCs w:val="22"/>
        </w:rPr>
        <w:t>biology</w:t>
      </w:r>
      <w:r w:rsidRPr="0059729D">
        <w:rPr>
          <w:rFonts w:ascii="Arial" w:hAnsi="Arial" w:cs="Geneva"/>
          <w:bCs/>
          <w:color w:val="4F81BD" w:themeColor="accent1"/>
          <w:sz w:val="22"/>
          <w:szCs w:val="22"/>
        </w:rPr>
        <w:t>). An extra slide will be processed for CBC. (Contact information-</w:t>
      </w:r>
      <w:proofErr w:type="spellStart"/>
      <w:r w:rsidRPr="0059729D">
        <w:rPr>
          <w:rFonts w:ascii="Arial" w:hAnsi="Arial" w:cs="Geneva"/>
          <w:bCs/>
          <w:color w:val="4F81BD" w:themeColor="accent1"/>
          <w:sz w:val="22"/>
          <w:szCs w:val="22"/>
        </w:rPr>
        <w:t>hemotech</w:t>
      </w:r>
      <w:proofErr w:type="spellEnd"/>
      <w:r w:rsidRPr="0059729D">
        <w:rPr>
          <w:rFonts w:ascii="Arial" w:hAnsi="Arial" w:cs="Geneva"/>
          <w:bCs/>
          <w:color w:val="4F81BD" w:themeColor="accent1"/>
          <w:sz w:val="22"/>
          <w:szCs w:val="22"/>
        </w:rPr>
        <w:t xml:space="preserve"> 9-9113). </w:t>
      </w:r>
    </w:p>
    <w:p w14:paraId="1A3A3E32" w14:textId="66DDD41A" w:rsidR="00C068AE" w:rsidRPr="0059729D" w:rsidRDefault="00872A9C" w:rsidP="008C5DCF">
      <w:pPr>
        <w:pStyle w:val="ListParagraph"/>
        <w:numPr>
          <w:ilvl w:val="0"/>
          <w:numId w:val="4"/>
        </w:numPr>
        <w:ind w:left="360"/>
        <w:jc w:val="both"/>
        <w:rPr>
          <w:rFonts w:ascii="Arial" w:hAnsi="Arial" w:cs="Arial"/>
          <w:bCs/>
          <w:color w:val="4F81BD" w:themeColor="accent1"/>
          <w:sz w:val="22"/>
          <w:szCs w:val="22"/>
        </w:rPr>
      </w:pPr>
      <w:r w:rsidRPr="0059729D">
        <w:rPr>
          <w:rFonts w:ascii="Arial" w:hAnsi="Arial" w:cs="Arial"/>
          <w:bCs/>
          <w:color w:val="4F81BD" w:themeColor="accent1"/>
          <w:sz w:val="22"/>
          <w:szCs w:val="22"/>
        </w:rPr>
        <w:t>Plasma will be separated by centrifugation (20’ RT</w:t>
      </w:r>
      <w:r w:rsidR="007036F0" w:rsidRPr="0059729D">
        <w:rPr>
          <w:rFonts w:ascii="Arial" w:hAnsi="Arial" w:cs="Arial"/>
          <w:bCs/>
          <w:color w:val="4F81BD" w:themeColor="accent1"/>
          <w:sz w:val="22"/>
          <w:szCs w:val="22"/>
        </w:rPr>
        <w:t>;</w:t>
      </w:r>
      <w:r w:rsidRPr="0059729D">
        <w:rPr>
          <w:rFonts w:ascii="Arial" w:hAnsi="Arial" w:cs="Arial"/>
          <w:bCs/>
          <w:color w:val="4F81BD" w:themeColor="accent1"/>
          <w:sz w:val="22"/>
          <w:szCs w:val="22"/>
        </w:rPr>
        <w:t xml:space="preserve"> 2000RPM). </w:t>
      </w:r>
    </w:p>
    <w:p w14:paraId="1EF6B4A0" w14:textId="77777777" w:rsidR="004931C3" w:rsidRPr="0059729D" w:rsidRDefault="004931C3" w:rsidP="004931C3">
      <w:pPr>
        <w:pStyle w:val="ListParagraph"/>
        <w:numPr>
          <w:ilvl w:val="0"/>
          <w:numId w:val="4"/>
        </w:numPr>
        <w:ind w:left="360"/>
        <w:jc w:val="both"/>
        <w:rPr>
          <w:rFonts w:ascii="Arial" w:hAnsi="Arial" w:cs="Arial"/>
          <w:bCs/>
          <w:color w:val="4F81BD" w:themeColor="accent1"/>
          <w:sz w:val="22"/>
          <w:szCs w:val="22"/>
        </w:rPr>
      </w:pPr>
      <w:r w:rsidRPr="0059729D">
        <w:rPr>
          <w:rFonts w:ascii="Arial" w:hAnsi="Arial" w:cs="Arial"/>
          <w:bCs/>
          <w:color w:val="4F81BD" w:themeColor="accent1"/>
          <w:sz w:val="22"/>
          <w:szCs w:val="22"/>
        </w:rPr>
        <w:t xml:space="preserve">Plasma will be stored at -80˚C. </w:t>
      </w:r>
    </w:p>
    <w:p w14:paraId="797C0F93" w14:textId="3A451A4F" w:rsidR="004931C3" w:rsidRPr="0059729D" w:rsidRDefault="008E756C" w:rsidP="004931C3">
      <w:pPr>
        <w:pStyle w:val="ListParagraph"/>
        <w:numPr>
          <w:ilvl w:val="0"/>
          <w:numId w:val="4"/>
        </w:numPr>
        <w:ind w:left="360"/>
        <w:jc w:val="both"/>
        <w:rPr>
          <w:rFonts w:ascii="Arial" w:hAnsi="Arial" w:cs="Arial"/>
          <w:bCs/>
          <w:color w:val="4F81BD" w:themeColor="accent1"/>
          <w:sz w:val="22"/>
          <w:szCs w:val="22"/>
        </w:rPr>
      </w:pPr>
      <w:r w:rsidRPr="0059729D">
        <w:rPr>
          <w:rFonts w:ascii="Arial" w:hAnsi="Arial" w:cs="Arial"/>
          <w:bCs/>
          <w:color w:val="4F81BD" w:themeColor="accent1"/>
          <w:sz w:val="22"/>
          <w:szCs w:val="22"/>
        </w:rPr>
        <w:t>PBM</w:t>
      </w:r>
      <w:r w:rsidR="004931C3" w:rsidRPr="0059729D">
        <w:rPr>
          <w:rFonts w:ascii="Arial" w:hAnsi="Arial" w:cs="Arial"/>
          <w:bCs/>
          <w:color w:val="4F81BD" w:themeColor="accent1"/>
          <w:sz w:val="22"/>
          <w:szCs w:val="22"/>
        </w:rPr>
        <w:t xml:space="preserve">Cs will be </w:t>
      </w:r>
      <w:r w:rsidR="003A5ECC" w:rsidRPr="0059729D">
        <w:rPr>
          <w:rFonts w:ascii="Arial" w:hAnsi="Arial" w:cs="Arial"/>
          <w:bCs/>
          <w:color w:val="4F81BD" w:themeColor="accent1"/>
          <w:sz w:val="22"/>
          <w:szCs w:val="22"/>
        </w:rPr>
        <w:t>collected, counted and pellets</w:t>
      </w:r>
      <w:r w:rsidR="004931C3" w:rsidRPr="0059729D">
        <w:rPr>
          <w:rFonts w:ascii="Arial" w:hAnsi="Arial" w:cs="Arial"/>
          <w:bCs/>
          <w:color w:val="4F81BD" w:themeColor="accent1"/>
          <w:sz w:val="22"/>
          <w:szCs w:val="22"/>
        </w:rPr>
        <w:t xml:space="preserve"> stored at -80˚C for prodrug and </w:t>
      </w:r>
      <w:r w:rsidR="00397592" w:rsidRPr="0059729D">
        <w:rPr>
          <w:rFonts w:ascii="Arial" w:hAnsi="Arial" w:cs="Arial"/>
          <w:bCs/>
          <w:color w:val="4F81BD" w:themeColor="accent1"/>
          <w:sz w:val="22"/>
          <w:szCs w:val="22"/>
        </w:rPr>
        <w:t>parent</w:t>
      </w:r>
      <w:r w:rsidR="004931C3" w:rsidRPr="0059729D">
        <w:rPr>
          <w:rFonts w:ascii="Arial" w:hAnsi="Arial" w:cs="Arial"/>
          <w:bCs/>
          <w:color w:val="4F81BD" w:themeColor="accent1"/>
          <w:sz w:val="22"/>
          <w:szCs w:val="22"/>
        </w:rPr>
        <w:t xml:space="preserve"> drug </w:t>
      </w:r>
      <w:proofErr w:type="spellStart"/>
      <w:r w:rsidR="004931C3" w:rsidRPr="0059729D">
        <w:rPr>
          <w:rFonts w:ascii="Arial" w:hAnsi="Arial" w:cs="Arial"/>
          <w:bCs/>
          <w:color w:val="4F81BD" w:themeColor="accent1"/>
          <w:sz w:val="22"/>
          <w:szCs w:val="22"/>
        </w:rPr>
        <w:t>quantitations</w:t>
      </w:r>
      <w:proofErr w:type="spellEnd"/>
    </w:p>
    <w:p w14:paraId="0D83521E" w14:textId="00BF9481" w:rsidR="008C5DCF" w:rsidRPr="0059729D" w:rsidRDefault="008C5DCF" w:rsidP="008C5DCF">
      <w:pPr>
        <w:pStyle w:val="ListParagraph"/>
        <w:numPr>
          <w:ilvl w:val="0"/>
          <w:numId w:val="4"/>
        </w:numPr>
        <w:ind w:left="360"/>
        <w:jc w:val="both"/>
        <w:rPr>
          <w:rFonts w:ascii="Arial" w:hAnsi="Arial" w:cs="Arial"/>
          <w:bCs/>
          <w:color w:val="4F81BD" w:themeColor="accent1"/>
          <w:sz w:val="22"/>
          <w:szCs w:val="22"/>
        </w:rPr>
      </w:pPr>
      <w:r w:rsidRPr="0059729D">
        <w:rPr>
          <w:rFonts w:ascii="Arial" w:hAnsi="Arial" w:cs="Arial"/>
          <w:bCs/>
          <w:color w:val="4F81BD" w:themeColor="accent1"/>
          <w:sz w:val="22"/>
          <w:szCs w:val="22"/>
        </w:rPr>
        <w:t xml:space="preserve">For parent drug and prodrug </w:t>
      </w:r>
      <w:proofErr w:type="spellStart"/>
      <w:r w:rsidRPr="0059729D">
        <w:rPr>
          <w:rFonts w:ascii="Arial" w:hAnsi="Arial" w:cs="Arial"/>
          <w:bCs/>
          <w:color w:val="4F81BD" w:themeColor="accent1"/>
          <w:sz w:val="22"/>
          <w:szCs w:val="22"/>
        </w:rPr>
        <w:t>quantitations</w:t>
      </w:r>
      <w:proofErr w:type="spellEnd"/>
      <w:r w:rsidRPr="0059729D">
        <w:rPr>
          <w:rFonts w:ascii="Arial" w:hAnsi="Arial" w:cs="Arial"/>
          <w:bCs/>
          <w:color w:val="4F81BD" w:themeColor="accent1"/>
          <w:sz w:val="22"/>
          <w:szCs w:val="22"/>
        </w:rPr>
        <w:t xml:space="preserve"> in whole blood, three </w:t>
      </w:r>
      <w:r w:rsidR="004143BD" w:rsidRPr="0059729D">
        <w:rPr>
          <w:rFonts w:ascii="Arial" w:hAnsi="Arial" w:cs="Arial"/>
          <w:bCs/>
          <w:color w:val="4F81BD" w:themeColor="accent1"/>
          <w:sz w:val="22"/>
          <w:szCs w:val="22"/>
        </w:rPr>
        <w:t xml:space="preserve">50 µl </w:t>
      </w:r>
      <w:r w:rsidRPr="0059729D">
        <w:rPr>
          <w:rFonts w:ascii="Arial" w:hAnsi="Arial" w:cs="Arial"/>
          <w:bCs/>
          <w:color w:val="4F81BD" w:themeColor="accent1"/>
          <w:sz w:val="22"/>
          <w:szCs w:val="22"/>
        </w:rPr>
        <w:t>aliquots should be collected into</w:t>
      </w:r>
      <w:r w:rsidR="004143BD" w:rsidRPr="0059729D">
        <w:rPr>
          <w:rFonts w:ascii="Arial" w:hAnsi="Arial" w:cs="Arial"/>
          <w:bCs/>
          <w:color w:val="4F81BD" w:themeColor="accent1"/>
          <w:sz w:val="22"/>
          <w:szCs w:val="22"/>
        </w:rPr>
        <w:t xml:space="preserve"> tubes containing</w:t>
      </w:r>
      <w:r w:rsidRPr="0059729D">
        <w:rPr>
          <w:rFonts w:ascii="Arial" w:hAnsi="Arial" w:cs="Arial"/>
          <w:bCs/>
          <w:color w:val="4F81BD" w:themeColor="accent1"/>
          <w:sz w:val="22"/>
          <w:szCs w:val="22"/>
        </w:rPr>
        <w:t xml:space="preserve"> 1 ml MS-grade </w:t>
      </w:r>
      <w:r w:rsidR="004143BD" w:rsidRPr="0059729D">
        <w:rPr>
          <w:rFonts w:ascii="Arial" w:hAnsi="Arial" w:cs="Arial"/>
          <w:bCs/>
          <w:color w:val="4F81BD" w:themeColor="accent1"/>
          <w:sz w:val="22"/>
          <w:szCs w:val="22"/>
        </w:rPr>
        <w:t>a</w:t>
      </w:r>
      <w:r w:rsidRPr="0059729D">
        <w:rPr>
          <w:rFonts w:ascii="Arial" w:hAnsi="Arial" w:cs="Arial"/>
          <w:bCs/>
          <w:color w:val="4F81BD" w:themeColor="accent1"/>
          <w:sz w:val="22"/>
          <w:szCs w:val="22"/>
        </w:rPr>
        <w:t>cetonitrile</w:t>
      </w:r>
      <w:r w:rsidR="004143BD" w:rsidRPr="0059729D">
        <w:rPr>
          <w:rFonts w:ascii="Arial" w:hAnsi="Arial" w:cs="Arial"/>
          <w:bCs/>
          <w:color w:val="4F81BD" w:themeColor="accent1"/>
          <w:sz w:val="22"/>
          <w:szCs w:val="22"/>
        </w:rPr>
        <w:t>, mixed well</w:t>
      </w:r>
      <w:r w:rsidRPr="0059729D">
        <w:rPr>
          <w:rFonts w:ascii="Arial" w:hAnsi="Arial" w:cs="Arial"/>
          <w:bCs/>
          <w:color w:val="4F81BD" w:themeColor="accent1"/>
          <w:sz w:val="22"/>
          <w:szCs w:val="22"/>
        </w:rPr>
        <w:t>, and stored at -80 ˚C</w:t>
      </w:r>
      <w:r w:rsidR="004143BD" w:rsidRPr="0059729D">
        <w:rPr>
          <w:rFonts w:ascii="Arial" w:hAnsi="Arial" w:cs="Arial"/>
          <w:bCs/>
          <w:color w:val="4F81BD" w:themeColor="accent1"/>
          <w:sz w:val="22"/>
          <w:szCs w:val="22"/>
        </w:rPr>
        <w:t xml:space="preserve"> for drug quantitation</w:t>
      </w:r>
      <w:r w:rsidRPr="0059729D">
        <w:rPr>
          <w:rFonts w:ascii="Arial" w:hAnsi="Arial" w:cs="Arial"/>
          <w:bCs/>
          <w:color w:val="4F81BD" w:themeColor="accent1"/>
          <w:sz w:val="22"/>
          <w:szCs w:val="22"/>
        </w:rPr>
        <w:t>.</w:t>
      </w:r>
    </w:p>
    <w:p w14:paraId="0A568F08" w14:textId="1487E717" w:rsidR="00872A9C" w:rsidRPr="0059729D" w:rsidRDefault="004D7F8C" w:rsidP="008C5DCF">
      <w:pPr>
        <w:pStyle w:val="ListParagraph"/>
        <w:numPr>
          <w:ilvl w:val="0"/>
          <w:numId w:val="4"/>
        </w:numPr>
        <w:ind w:left="360"/>
        <w:jc w:val="both"/>
        <w:rPr>
          <w:rFonts w:ascii="Arial" w:hAnsi="Arial" w:cs="Arial"/>
          <w:bCs/>
          <w:color w:val="4F81BD" w:themeColor="accent1"/>
          <w:sz w:val="22"/>
          <w:szCs w:val="22"/>
        </w:rPr>
      </w:pPr>
      <w:r w:rsidRPr="0059729D">
        <w:rPr>
          <w:rFonts w:ascii="Arial" w:hAnsi="Arial" w:cs="Arial"/>
          <w:bCs/>
          <w:color w:val="4F81BD" w:themeColor="accent1"/>
          <w:sz w:val="22"/>
          <w:szCs w:val="22"/>
        </w:rPr>
        <w:t>C</w:t>
      </w:r>
      <w:r w:rsidR="00872A9C" w:rsidRPr="0059729D">
        <w:rPr>
          <w:rFonts w:ascii="Arial" w:hAnsi="Arial" w:cs="Arial"/>
          <w:bCs/>
          <w:color w:val="4F81BD" w:themeColor="accent1"/>
          <w:sz w:val="22"/>
          <w:szCs w:val="22"/>
        </w:rPr>
        <w:t>ollected</w:t>
      </w:r>
      <w:r w:rsidR="00996CB3" w:rsidRPr="0059729D">
        <w:rPr>
          <w:rFonts w:ascii="Arial" w:hAnsi="Arial" w:cs="Arial"/>
          <w:bCs/>
          <w:color w:val="4F81BD" w:themeColor="accent1"/>
          <w:sz w:val="22"/>
          <w:szCs w:val="22"/>
        </w:rPr>
        <w:t xml:space="preserve"> </w:t>
      </w:r>
      <w:r w:rsidR="00872A9C" w:rsidRPr="0059729D">
        <w:rPr>
          <w:rFonts w:ascii="Arial" w:hAnsi="Arial" w:cs="Arial"/>
          <w:bCs/>
          <w:color w:val="4F81BD" w:themeColor="accent1"/>
          <w:sz w:val="22"/>
          <w:szCs w:val="22"/>
        </w:rPr>
        <w:t>plasma</w:t>
      </w:r>
      <w:r w:rsidR="003A5ECC" w:rsidRPr="0059729D">
        <w:rPr>
          <w:rFonts w:ascii="Arial" w:hAnsi="Arial" w:cs="Arial"/>
          <w:bCs/>
          <w:color w:val="4F81BD" w:themeColor="accent1"/>
          <w:sz w:val="22"/>
          <w:szCs w:val="22"/>
        </w:rPr>
        <w:t xml:space="preserve"> </w:t>
      </w:r>
      <w:r w:rsidR="00C81605" w:rsidRPr="0059729D">
        <w:rPr>
          <w:rFonts w:ascii="Arial" w:hAnsi="Arial" w:cs="Arial"/>
          <w:bCs/>
          <w:color w:val="4F81BD" w:themeColor="accent1"/>
          <w:sz w:val="22"/>
          <w:szCs w:val="22"/>
        </w:rPr>
        <w:t xml:space="preserve">will be analyzed for prodrug and </w:t>
      </w:r>
      <w:r w:rsidR="00397592" w:rsidRPr="0059729D">
        <w:rPr>
          <w:rFonts w:ascii="Arial" w:hAnsi="Arial" w:cs="Arial"/>
          <w:bCs/>
          <w:color w:val="4F81BD" w:themeColor="accent1"/>
          <w:sz w:val="22"/>
          <w:szCs w:val="22"/>
        </w:rPr>
        <w:t>parent</w:t>
      </w:r>
      <w:r w:rsidR="00C81605" w:rsidRPr="0059729D">
        <w:rPr>
          <w:rFonts w:ascii="Arial" w:hAnsi="Arial" w:cs="Arial"/>
          <w:bCs/>
          <w:color w:val="4F81BD" w:themeColor="accent1"/>
          <w:sz w:val="22"/>
          <w:szCs w:val="22"/>
        </w:rPr>
        <w:t xml:space="preserve"> drug concentrations in Dr. Gendelman’s lab (Dr. </w:t>
      </w:r>
      <w:proofErr w:type="spellStart"/>
      <w:r w:rsidR="003A5ECC" w:rsidRPr="0059729D">
        <w:rPr>
          <w:rFonts w:ascii="Arial" w:hAnsi="Arial" w:cs="Arial"/>
          <w:bCs/>
          <w:color w:val="4F81BD" w:themeColor="accent1"/>
          <w:sz w:val="22"/>
          <w:szCs w:val="22"/>
        </w:rPr>
        <w:t>JoEllyn</w:t>
      </w:r>
      <w:proofErr w:type="spellEnd"/>
      <w:r w:rsidR="003A5ECC" w:rsidRPr="0059729D">
        <w:rPr>
          <w:rFonts w:ascii="Arial" w:hAnsi="Arial" w:cs="Arial"/>
          <w:bCs/>
          <w:color w:val="4F81BD" w:themeColor="accent1"/>
          <w:sz w:val="22"/>
          <w:szCs w:val="22"/>
        </w:rPr>
        <w:t xml:space="preserve"> </w:t>
      </w:r>
      <w:r w:rsidR="00C81605" w:rsidRPr="0059729D">
        <w:rPr>
          <w:rFonts w:ascii="Arial" w:hAnsi="Arial" w:cs="Arial"/>
          <w:bCs/>
          <w:color w:val="4F81BD" w:themeColor="accent1"/>
          <w:sz w:val="22"/>
          <w:szCs w:val="22"/>
        </w:rPr>
        <w:t>McMillan</w:t>
      </w:r>
      <w:r w:rsidR="00E93481" w:rsidRPr="0059729D">
        <w:rPr>
          <w:rFonts w:ascii="Arial" w:hAnsi="Arial" w:cs="Arial"/>
          <w:bCs/>
          <w:color w:val="4F81BD" w:themeColor="accent1"/>
          <w:sz w:val="22"/>
          <w:szCs w:val="22"/>
        </w:rPr>
        <w:t>,</w:t>
      </w:r>
      <w:r w:rsidR="00C81605" w:rsidRPr="0059729D">
        <w:rPr>
          <w:rFonts w:ascii="Arial" w:hAnsi="Arial" w:cs="Arial"/>
          <w:bCs/>
          <w:color w:val="4F81BD" w:themeColor="accent1"/>
          <w:sz w:val="22"/>
          <w:szCs w:val="22"/>
        </w:rPr>
        <w:t xml:space="preserve"> Bhagya </w:t>
      </w:r>
      <w:r w:rsidR="001128AE" w:rsidRPr="0059729D">
        <w:rPr>
          <w:rFonts w:ascii="Arial" w:hAnsi="Arial" w:cs="Arial"/>
          <w:bCs/>
          <w:color w:val="4F81BD" w:themeColor="accent1"/>
          <w:sz w:val="22"/>
          <w:szCs w:val="22"/>
        </w:rPr>
        <w:t xml:space="preserve">Laxmi </w:t>
      </w:r>
      <w:proofErr w:type="spellStart"/>
      <w:r w:rsidR="00C81605" w:rsidRPr="0059729D">
        <w:rPr>
          <w:rFonts w:ascii="Arial" w:hAnsi="Arial" w:cs="Arial"/>
          <w:bCs/>
          <w:color w:val="4F81BD" w:themeColor="accent1"/>
          <w:sz w:val="22"/>
          <w:szCs w:val="22"/>
        </w:rPr>
        <w:t>Dyavar</w:t>
      </w:r>
      <w:proofErr w:type="spellEnd"/>
      <w:r w:rsidR="00C81605" w:rsidRPr="0059729D">
        <w:rPr>
          <w:rFonts w:ascii="Arial" w:hAnsi="Arial" w:cs="Arial"/>
          <w:bCs/>
          <w:color w:val="4F81BD" w:themeColor="accent1"/>
          <w:sz w:val="22"/>
          <w:szCs w:val="22"/>
        </w:rPr>
        <w:t xml:space="preserve"> Shetty</w:t>
      </w:r>
      <w:r w:rsidR="00E93481" w:rsidRPr="0059729D">
        <w:rPr>
          <w:rFonts w:ascii="Arial" w:hAnsi="Arial" w:cs="Arial"/>
          <w:bCs/>
          <w:color w:val="4F81BD" w:themeColor="accent1"/>
          <w:sz w:val="22"/>
          <w:szCs w:val="22"/>
        </w:rPr>
        <w:t xml:space="preserve">, Melinda </w:t>
      </w:r>
      <w:proofErr w:type="spellStart"/>
      <w:r w:rsidR="00E93481" w:rsidRPr="0059729D">
        <w:rPr>
          <w:rFonts w:ascii="Arial" w:hAnsi="Arial" w:cs="Arial"/>
          <w:bCs/>
          <w:color w:val="4F81BD" w:themeColor="accent1"/>
          <w:sz w:val="22"/>
          <w:szCs w:val="22"/>
        </w:rPr>
        <w:t>Wojtkiewicz</w:t>
      </w:r>
      <w:proofErr w:type="spellEnd"/>
      <w:r w:rsidR="00C81605" w:rsidRPr="0059729D">
        <w:rPr>
          <w:rFonts w:ascii="Arial" w:hAnsi="Arial" w:cs="Arial"/>
          <w:bCs/>
          <w:color w:val="4F81BD" w:themeColor="accent1"/>
          <w:sz w:val="22"/>
          <w:szCs w:val="22"/>
        </w:rPr>
        <w:t>)</w:t>
      </w:r>
      <w:r w:rsidR="00996CB3" w:rsidRPr="0059729D">
        <w:rPr>
          <w:rFonts w:ascii="Arial" w:hAnsi="Arial" w:cs="Arial"/>
          <w:bCs/>
          <w:color w:val="4F81BD" w:themeColor="accent1"/>
          <w:sz w:val="22"/>
          <w:szCs w:val="22"/>
        </w:rPr>
        <w:t>,</w:t>
      </w:r>
      <w:r w:rsidR="00C81605" w:rsidRPr="0059729D">
        <w:rPr>
          <w:rFonts w:ascii="Arial" w:hAnsi="Arial" w:cs="Arial"/>
          <w:bCs/>
          <w:color w:val="4F81BD" w:themeColor="accent1"/>
          <w:sz w:val="22"/>
          <w:szCs w:val="22"/>
        </w:rPr>
        <w:t xml:space="preserve"> PBMCs</w:t>
      </w:r>
      <w:r w:rsidR="00652B10" w:rsidRPr="0059729D">
        <w:rPr>
          <w:rFonts w:ascii="Arial" w:hAnsi="Arial" w:cs="Arial"/>
          <w:bCs/>
          <w:color w:val="4F81BD" w:themeColor="accent1"/>
          <w:sz w:val="22"/>
          <w:szCs w:val="22"/>
        </w:rPr>
        <w:t xml:space="preserve"> </w:t>
      </w:r>
      <w:r w:rsidR="00872A9C" w:rsidRPr="0059729D">
        <w:rPr>
          <w:rFonts w:ascii="Arial" w:hAnsi="Arial" w:cs="Arial"/>
          <w:bCs/>
          <w:color w:val="4F81BD" w:themeColor="accent1"/>
          <w:sz w:val="22"/>
          <w:szCs w:val="22"/>
        </w:rPr>
        <w:t xml:space="preserve">will </w:t>
      </w:r>
      <w:r w:rsidR="005A05AA" w:rsidRPr="0059729D">
        <w:rPr>
          <w:rFonts w:ascii="Arial" w:hAnsi="Arial" w:cs="Arial"/>
          <w:bCs/>
          <w:color w:val="4F81BD" w:themeColor="accent1"/>
          <w:sz w:val="22"/>
          <w:szCs w:val="22"/>
        </w:rPr>
        <w:t>be a</w:t>
      </w:r>
      <w:r w:rsidR="00872A9C" w:rsidRPr="0059729D">
        <w:rPr>
          <w:rFonts w:ascii="Arial" w:hAnsi="Arial" w:cs="Arial"/>
          <w:bCs/>
          <w:color w:val="4F81BD" w:themeColor="accent1"/>
          <w:sz w:val="22"/>
          <w:szCs w:val="22"/>
        </w:rPr>
        <w:t xml:space="preserve">nalyzed in </w:t>
      </w:r>
      <w:r w:rsidR="005A05AA" w:rsidRPr="0059729D">
        <w:rPr>
          <w:rFonts w:ascii="Arial" w:hAnsi="Arial" w:cs="Arial"/>
          <w:bCs/>
          <w:color w:val="4F81BD" w:themeColor="accent1"/>
          <w:sz w:val="22"/>
          <w:szCs w:val="22"/>
        </w:rPr>
        <w:t xml:space="preserve">Dr. </w:t>
      </w:r>
      <w:proofErr w:type="spellStart"/>
      <w:r w:rsidR="00872A9C" w:rsidRPr="0059729D">
        <w:rPr>
          <w:rFonts w:ascii="Arial" w:hAnsi="Arial" w:cs="Arial"/>
          <w:bCs/>
          <w:color w:val="4F81BD" w:themeColor="accent1"/>
          <w:sz w:val="22"/>
          <w:szCs w:val="22"/>
        </w:rPr>
        <w:t>Alnouti</w:t>
      </w:r>
      <w:r w:rsidR="005A05AA" w:rsidRPr="0059729D">
        <w:rPr>
          <w:rFonts w:ascii="Arial" w:hAnsi="Arial" w:cs="Arial"/>
          <w:bCs/>
          <w:color w:val="4F81BD" w:themeColor="accent1"/>
          <w:sz w:val="22"/>
          <w:szCs w:val="22"/>
        </w:rPr>
        <w:t>’s</w:t>
      </w:r>
      <w:proofErr w:type="spellEnd"/>
      <w:r w:rsidR="00872A9C" w:rsidRPr="0059729D">
        <w:rPr>
          <w:rFonts w:ascii="Arial" w:hAnsi="Arial" w:cs="Arial"/>
          <w:bCs/>
          <w:color w:val="4F81BD" w:themeColor="accent1"/>
          <w:sz w:val="22"/>
          <w:szCs w:val="22"/>
        </w:rPr>
        <w:t xml:space="preserve"> lab</w:t>
      </w:r>
      <w:r w:rsidR="00470C0D" w:rsidRPr="0059729D">
        <w:rPr>
          <w:rFonts w:ascii="Arial" w:hAnsi="Arial" w:cs="Arial"/>
          <w:bCs/>
          <w:color w:val="4F81BD" w:themeColor="accent1"/>
          <w:sz w:val="22"/>
          <w:szCs w:val="22"/>
        </w:rPr>
        <w:t xml:space="preserve"> (</w:t>
      </w:r>
      <w:r w:rsidR="00C81605" w:rsidRPr="0059729D">
        <w:rPr>
          <w:rFonts w:ascii="Arial" w:hAnsi="Arial" w:cs="Arial"/>
          <w:bCs/>
          <w:color w:val="4F81BD" w:themeColor="accent1"/>
          <w:sz w:val="22"/>
          <w:szCs w:val="22"/>
        </w:rPr>
        <w:t xml:space="preserve">Dr. </w:t>
      </w:r>
      <w:proofErr w:type="spellStart"/>
      <w:r w:rsidR="00470C0D" w:rsidRPr="0059729D">
        <w:rPr>
          <w:rFonts w:ascii="Arial" w:hAnsi="Arial" w:cs="Arial"/>
          <w:bCs/>
          <w:color w:val="4F81BD" w:themeColor="accent1"/>
          <w:sz w:val="22"/>
          <w:szCs w:val="22"/>
        </w:rPr>
        <w:t>Nagsen</w:t>
      </w:r>
      <w:proofErr w:type="spellEnd"/>
      <w:r w:rsidR="00470C0D" w:rsidRPr="0059729D">
        <w:rPr>
          <w:rFonts w:ascii="Arial" w:hAnsi="Arial" w:cs="Arial"/>
          <w:bCs/>
          <w:color w:val="4F81BD" w:themeColor="accent1"/>
          <w:sz w:val="22"/>
          <w:szCs w:val="22"/>
        </w:rPr>
        <w:t xml:space="preserve"> Gautam)</w:t>
      </w:r>
      <w:r w:rsidR="00872A9C" w:rsidRPr="0059729D">
        <w:rPr>
          <w:rFonts w:ascii="Arial" w:hAnsi="Arial" w:cs="Arial"/>
          <w:bCs/>
          <w:color w:val="4F81BD" w:themeColor="accent1"/>
          <w:sz w:val="22"/>
          <w:szCs w:val="22"/>
        </w:rPr>
        <w:t xml:space="preserve"> for</w:t>
      </w:r>
      <w:r w:rsidR="00C81605" w:rsidRPr="0059729D">
        <w:rPr>
          <w:rFonts w:ascii="Arial" w:hAnsi="Arial" w:cs="Arial"/>
          <w:bCs/>
          <w:color w:val="4F81BD" w:themeColor="accent1"/>
          <w:sz w:val="22"/>
          <w:szCs w:val="22"/>
        </w:rPr>
        <w:t xml:space="preserve"> </w:t>
      </w:r>
      <w:r w:rsidR="00996CB3" w:rsidRPr="0059729D">
        <w:rPr>
          <w:rFonts w:ascii="Arial" w:hAnsi="Arial" w:cs="Arial"/>
          <w:bCs/>
          <w:color w:val="4F81BD" w:themeColor="accent1"/>
          <w:sz w:val="22"/>
          <w:szCs w:val="22"/>
        </w:rPr>
        <w:t>prodrug and parent drug concentrations</w:t>
      </w:r>
      <w:r w:rsidR="00872A9C" w:rsidRPr="0059729D">
        <w:rPr>
          <w:rFonts w:ascii="Arial" w:hAnsi="Arial" w:cs="Arial"/>
          <w:bCs/>
          <w:color w:val="4F81BD" w:themeColor="accent1"/>
          <w:sz w:val="22"/>
          <w:szCs w:val="22"/>
        </w:rPr>
        <w:t>.</w:t>
      </w:r>
    </w:p>
    <w:p w14:paraId="454966F8" w14:textId="77777777" w:rsidR="004143BD" w:rsidRDefault="004143BD" w:rsidP="004143BD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1C071D6B" w14:textId="77777777" w:rsidR="003A5ECC" w:rsidRDefault="004143BD" w:rsidP="004143BD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4143BD">
        <w:rPr>
          <w:rFonts w:ascii="Arial" w:hAnsi="Arial" w:cs="Arial"/>
          <w:b/>
          <w:bCs/>
          <w:color w:val="000000"/>
          <w:sz w:val="22"/>
          <w:szCs w:val="22"/>
        </w:rPr>
        <w:t>Projected start date:</w:t>
      </w:r>
      <w:r w:rsidR="00F56ADD">
        <w:rPr>
          <w:rFonts w:ascii="Arial" w:hAnsi="Arial" w:cs="Arial"/>
          <w:bCs/>
          <w:color w:val="000000"/>
          <w:sz w:val="22"/>
          <w:szCs w:val="22"/>
        </w:rPr>
        <w:t xml:space="preserve">  </w:t>
      </w:r>
      <w:r w:rsidR="00F56ADD">
        <w:rPr>
          <w:rFonts w:ascii="Arial" w:hAnsi="Arial" w:cs="Arial"/>
          <w:bCs/>
          <w:color w:val="000000"/>
          <w:sz w:val="22"/>
          <w:szCs w:val="22"/>
        </w:rPr>
        <w:tab/>
      </w:r>
    </w:p>
    <w:p w14:paraId="2C001528" w14:textId="3CB9181A" w:rsidR="004143BD" w:rsidRPr="0059729D" w:rsidRDefault="003A5ECC" w:rsidP="004143BD">
      <w:pPr>
        <w:jc w:val="both"/>
        <w:rPr>
          <w:rFonts w:ascii="Arial" w:hAnsi="Arial" w:cs="Arial"/>
          <w:bCs/>
          <w:color w:val="4F81BD" w:themeColor="accent1"/>
          <w:sz w:val="22"/>
          <w:szCs w:val="22"/>
        </w:rPr>
      </w:pPr>
      <w:r w:rsidRPr="0059729D">
        <w:rPr>
          <w:rFonts w:ascii="Arial" w:hAnsi="Arial" w:cs="Arial"/>
          <w:bCs/>
          <w:i/>
          <w:color w:val="4F81BD" w:themeColor="accent1"/>
          <w:sz w:val="22"/>
          <w:szCs w:val="22"/>
          <w:u w:val="single"/>
        </w:rPr>
        <w:t>Production:</w:t>
      </w:r>
      <w:r w:rsidRPr="0059729D">
        <w:rPr>
          <w:rFonts w:ascii="Arial" w:hAnsi="Arial" w:cs="Arial"/>
          <w:bCs/>
          <w:color w:val="4F81BD" w:themeColor="accent1"/>
          <w:sz w:val="22"/>
          <w:szCs w:val="22"/>
        </w:rPr>
        <w:t xml:space="preserve"> </w:t>
      </w:r>
      <w:r w:rsidRPr="0059729D">
        <w:rPr>
          <w:rFonts w:ascii="Arial" w:hAnsi="Arial" w:cs="Arial"/>
          <w:bCs/>
          <w:color w:val="4F81BD" w:themeColor="accent1"/>
          <w:sz w:val="22"/>
          <w:szCs w:val="22"/>
        </w:rPr>
        <w:tab/>
      </w:r>
      <w:r w:rsidR="00F56ADD" w:rsidRPr="0059729D">
        <w:rPr>
          <w:rFonts w:ascii="Arial" w:hAnsi="Arial" w:cs="Arial"/>
          <w:bCs/>
          <w:color w:val="4F81BD" w:themeColor="accent1"/>
          <w:sz w:val="22"/>
          <w:szCs w:val="22"/>
        </w:rPr>
        <w:t>June 25</w:t>
      </w:r>
      <w:r w:rsidR="00547A71" w:rsidRPr="0059729D">
        <w:rPr>
          <w:rFonts w:ascii="Arial" w:hAnsi="Arial" w:cs="Arial"/>
          <w:bCs/>
          <w:color w:val="4F81BD" w:themeColor="accent1"/>
          <w:sz w:val="22"/>
          <w:szCs w:val="22"/>
        </w:rPr>
        <w:t>-</w:t>
      </w:r>
      <w:r w:rsidR="00F56ADD" w:rsidRPr="0059729D">
        <w:rPr>
          <w:rFonts w:ascii="Arial" w:hAnsi="Arial" w:cs="Arial"/>
          <w:bCs/>
          <w:color w:val="4F81BD" w:themeColor="accent1"/>
          <w:sz w:val="22"/>
          <w:szCs w:val="22"/>
        </w:rPr>
        <w:t>29</w:t>
      </w:r>
      <w:r w:rsidR="004143BD" w:rsidRPr="0059729D">
        <w:rPr>
          <w:rFonts w:ascii="Arial" w:hAnsi="Arial" w:cs="Arial"/>
          <w:bCs/>
          <w:color w:val="4F81BD" w:themeColor="accent1"/>
          <w:sz w:val="22"/>
          <w:szCs w:val="22"/>
        </w:rPr>
        <w:t xml:space="preserve"> fo</w:t>
      </w:r>
      <w:r w:rsidR="00547A71" w:rsidRPr="0059729D">
        <w:rPr>
          <w:rFonts w:ascii="Arial" w:hAnsi="Arial" w:cs="Arial"/>
          <w:bCs/>
          <w:color w:val="4F81BD" w:themeColor="accent1"/>
          <w:sz w:val="22"/>
          <w:szCs w:val="22"/>
        </w:rPr>
        <w:t>r NM</w:t>
      </w:r>
      <w:r w:rsidR="00AE5759" w:rsidRPr="0059729D">
        <w:rPr>
          <w:rFonts w:ascii="Arial" w:hAnsi="Arial" w:cs="Arial"/>
          <w:bCs/>
          <w:color w:val="4F81BD" w:themeColor="accent1"/>
          <w:sz w:val="22"/>
          <w:szCs w:val="22"/>
        </w:rPr>
        <w:t>2</w:t>
      </w:r>
      <w:r w:rsidR="00547A71" w:rsidRPr="0059729D">
        <w:rPr>
          <w:rFonts w:ascii="Arial" w:hAnsi="Arial" w:cs="Arial"/>
          <w:bCs/>
          <w:color w:val="4F81BD" w:themeColor="accent1"/>
          <w:sz w:val="22"/>
          <w:szCs w:val="22"/>
        </w:rPr>
        <w:t xml:space="preserve">CAB and NMRPV14 </w:t>
      </w:r>
    </w:p>
    <w:p w14:paraId="34A22B49" w14:textId="23DE6082" w:rsidR="004143BD" w:rsidRPr="0059729D" w:rsidRDefault="003A5ECC" w:rsidP="003A5ECC">
      <w:pPr>
        <w:jc w:val="both"/>
        <w:rPr>
          <w:rFonts w:ascii="Arial" w:hAnsi="Arial" w:cs="Arial"/>
          <w:bCs/>
          <w:color w:val="4F81BD" w:themeColor="accent1"/>
          <w:sz w:val="22"/>
          <w:szCs w:val="22"/>
        </w:rPr>
      </w:pPr>
      <w:r w:rsidRPr="0059729D">
        <w:rPr>
          <w:rFonts w:ascii="Arial" w:hAnsi="Arial" w:cs="Arial"/>
          <w:bCs/>
          <w:i/>
          <w:color w:val="4F81BD" w:themeColor="accent1"/>
          <w:sz w:val="22"/>
          <w:szCs w:val="22"/>
          <w:u w:val="single"/>
        </w:rPr>
        <w:t>Injection</w:t>
      </w:r>
      <w:r w:rsidRPr="0059729D">
        <w:rPr>
          <w:rFonts w:ascii="Arial" w:hAnsi="Arial" w:cs="Arial"/>
          <w:b/>
          <w:bCs/>
          <w:i/>
          <w:color w:val="4F81BD" w:themeColor="accent1"/>
          <w:sz w:val="22"/>
          <w:szCs w:val="22"/>
        </w:rPr>
        <w:t>:</w:t>
      </w:r>
      <w:r w:rsidRPr="0059729D">
        <w:rPr>
          <w:rFonts w:ascii="Arial" w:hAnsi="Arial" w:cs="Arial"/>
          <w:bCs/>
          <w:color w:val="4F81BD" w:themeColor="accent1"/>
          <w:sz w:val="22"/>
          <w:szCs w:val="22"/>
        </w:rPr>
        <w:t xml:space="preserve">  </w:t>
      </w:r>
      <w:r w:rsidRPr="0059729D">
        <w:rPr>
          <w:rFonts w:ascii="Arial" w:hAnsi="Arial" w:cs="Arial"/>
          <w:bCs/>
          <w:color w:val="4F81BD" w:themeColor="accent1"/>
          <w:sz w:val="22"/>
          <w:szCs w:val="22"/>
        </w:rPr>
        <w:tab/>
      </w:r>
      <w:r w:rsidR="001D612B" w:rsidRPr="0059729D">
        <w:rPr>
          <w:rFonts w:ascii="Arial" w:hAnsi="Arial" w:cs="Arial"/>
          <w:bCs/>
          <w:color w:val="4F81BD" w:themeColor="accent1"/>
          <w:sz w:val="22"/>
          <w:szCs w:val="22"/>
        </w:rPr>
        <w:t>Ju</w:t>
      </w:r>
      <w:r w:rsidR="00F56ADD" w:rsidRPr="0059729D">
        <w:rPr>
          <w:rFonts w:ascii="Arial" w:hAnsi="Arial" w:cs="Arial"/>
          <w:bCs/>
          <w:color w:val="4F81BD" w:themeColor="accent1"/>
          <w:sz w:val="22"/>
          <w:szCs w:val="22"/>
        </w:rPr>
        <w:t>ly</w:t>
      </w:r>
      <w:r w:rsidR="00547A71" w:rsidRPr="0059729D">
        <w:rPr>
          <w:rFonts w:ascii="Arial" w:hAnsi="Arial" w:cs="Arial"/>
          <w:bCs/>
          <w:color w:val="4F81BD" w:themeColor="accent1"/>
          <w:sz w:val="22"/>
          <w:szCs w:val="22"/>
        </w:rPr>
        <w:t xml:space="preserve"> </w:t>
      </w:r>
      <w:r w:rsidR="001D612B" w:rsidRPr="0059729D">
        <w:rPr>
          <w:rFonts w:ascii="Arial" w:hAnsi="Arial" w:cs="Arial"/>
          <w:bCs/>
          <w:color w:val="4F81BD" w:themeColor="accent1"/>
          <w:sz w:val="22"/>
          <w:szCs w:val="22"/>
        </w:rPr>
        <w:t>2</w:t>
      </w:r>
      <w:r w:rsidR="00F56ADD" w:rsidRPr="0059729D">
        <w:rPr>
          <w:rFonts w:ascii="Arial" w:hAnsi="Arial" w:cs="Arial"/>
          <w:bCs/>
          <w:color w:val="4F81BD" w:themeColor="accent1"/>
          <w:sz w:val="22"/>
          <w:szCs w:val="22"/>
        </w:rPr>
        <w:t xml:space="preserve"> </w:t>
      </w:r>
      <w:r w:rsidR="004143BD" w:rsidRPr="0059729D">
        <w:rPr>
          <w:rFonts w:ascii="Arial" w:hAnsi="Arial" w:cs="Arial"/>
          <w:bCs/>
          <w:color w:val="4F81BD" w:themeColor="accent1"/>
          <w:sz w:val="22"/>
          <w:szCs w:val="22"/>
        </w:rPr>
        <w:t xml:space="preserve">for </w:t>
      </w:r>
      <w:r w:rsidR="00547A71" w:rsidRPr="0059729D">
        <w:rPr>
          <w:rFonts w:ascii="Arial" w:hAnsi="Arial" w:cs="Arial"/>
          <w:bCs/>
          <w:color w:val="4F81BD" w:themeColor="accent1"/>
          <w:sz w:val="22"/>
          <w:szCs w:val="22"/>
        </w:rPr>
        <w:t>NM</w:t>
      </w:r>
      <w:r w:rsidR="00AE5759" w:rsidRPr="0059729D">
        <w:rPr>
          <w:rFonts w:ascii="Arial" w:hAnsi="Arial" w:cs="Arial"/>
          <w:bCs/>
          <w:color w:val="4F81BD" w:themeColor="accent1"/>
          <w:sz w:val="22"/>
          <w:szCs w:val="22"/>
        </w:rPr>
        <w:t>2</w:t>
      </w:r>
      <w:r w:rsidR="00547A71" w:rsidRPr="0059729D">
        <w:rPr>
          <w:rFonts w:ascii="Arial" w:hAnsi="Arial" w:cs="Arial"/>
          <w:bCs/>
          <w:color w:val="4F81BD" w:themeColor="accent1"/>
          <w:sz w:val="22"/>
          <w:szCs w:val="22"/>
        </w:rPr>
        <w:t>CAB and NMRPV14</w:t>
      </w:r>
      <w:r w:rsidR="004143BD" w:rsidRPr="0059729D">
        <w:rPr>
          <w:rFonts w:ascii="Arial" w:hAnsi="Arial" w:cs="Arial"/>
          <w:bCs/>
          <w:color w:val="4F81BD" w:themeColor="accent1"/>
          <w:sz w:val="22"/>
          <w:szCs w:val="22"/>
        </w:rPr>
        <w:t xml:space="preserve"> </w:t>
      </w:r>
    </w:p>
    <w:p w14:paraId="1C284341" w14:textId="77777777" w:rsidR="004143BD" w:rsidRDefault="004143BD" w:rsidP="00A00BF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4DBA0060" w14:textId="661D0F3F" w:rsidR="004143BD" w:rsidRPr="004143BD" w:rsidRDefault="00BA5043" w:rsidP="00A00BF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Projected </w:t>
      </w:r>
      <w:r w:rsidR="00344080">
        <w:rPr>
          <w:rFonts w:ascii="Arial" w:hAnsi="Arial" w:cs="Arial"/>
          <w:b/>
          <w:bCs/>
          <w:color w:val="000000"/>
          <w:sz w:val="22"/>
          <w:szCs w:val="22"/>
        </w:rPr>
        <w:t xml:space="preserve">Schedule:  </w:t>
      </w:r>
    </w:p>
    <w:p w14:paraId="272F0DC6" w14:textId="25292482" w:rsidR="00A00BF3" w:rsidRPr="0059729D" w:rsidRDefault="004931C3" w:rsidP="00A00BF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color w:val="4F81BD" w:themeColor="accent1"/>
          <w:sz w:val="18"/>
          <w:szCs w:val="18"/>
        </w:rPr>
      </w:pPr>
      <w:r w:rsidRPr="0059729D">
        <w:rPr>
          <w:rFonts w:ascii="Arial" w:hAnsi="Arial" w:cs="Arial"/>
          <w:bCs/>
          <w:color w:val="4F81BD" w:themeColor="accent1"/>
          <w:sz w:val="18"/>
          <w:szCs w:val="18"/>
        </w:rPr>
        <w:t>July 2</w:t>
      </w:r>
      <w:r w:rsidR="00A00BF3" w:rsidRPr="0059729D">
        <w:rPr>
          <w:rFonts w:ascii="Arial" w:hAnsi="Arial" w:cs="Arial"/>
          <w:bCs/>
          <w:color w:val="4F81BD" w:themeColor="accent1"/>
          <w:sz w:val="18"/>
          <w:szCs w:val="18"/>
        </w:rPr>
        <w:tab/>
      </w:r>
      <w:r w:rsidR="00A00BF3" w:rsidRPr="0059729D">
        <w:rPr>
          <w:rFonts w:ascii="Arial" w:hAnsi="Arial" w:cs="Arial"/>
          <w:bCs/>
          <w:color w:val="4F81BD" w:themeColor="accent1"/>
          <w:sz w:val="18"/>
          <w:szCs w:val="18"/>
        </w:rPr>
        <w:tab/>
        <w:t>Day 0</w:t>
      </w:r>
      <w:r w:rsidR="00A00BF3" w:rsidRPr="0059729D">
        <w:rPr>
          <w:rFonts w:ascii="Arial" w:hAnsi="Arial" w:cs="Arial"/>
          <w:bCs/>
          <w:color w:val="4F81BD" w:themeColor="accent1"/>
          <w:sz w:val="18"/>
          <w:szCs w:val="18"/>
        </w:rPr>
        <w:tab/>
        <w:t xml:space="preserve">Inject </w:t>
      </w:r>
      <w:r w:rsidR="00877D54" w:rsidRPr="0059729D">
        <w:rPr>
          <w:rFonts w:ascii="Arial" w:hAnsi="Arial" w:cs="Arial"/>
          <w:bCs/>
          <w:color w:val="4F81BD" w:themeColor="accent1"/>
          <w:sz w:val="18"/>
          <w:szCs w:val="18"/>
        </w:rPr>
        <w:t>N</w:t>
      </w:r>
      <w:r w:rsidR="00A00BF3" w:rsidRPr="0059729D">
        <w:rPr>
          <w:rFonts w:ascii="Arial" w:hAnsi="Arial" w:cs="Arial"/>
          <w:bCs/>
          <w:color w:val="4F81BD" w:themeColor="accent1"/>
          <w:sz w:val="18"/>
          <w:szCs w:val="18"/>
        </w:rPr>
        <w:t>M</w:t>
      </w:r>
      <w:r w:rsidR="00AE5759" w:rsidRPr="0059729D">
        <w:rPr>
          <w:rFonts w:ascii="Arial" w:hAnsi="Arial" w:cs="Arial"/>
          <w:bCs/>
          <w:color w:val="4F81BD" w:themeColor="accent1"/>
          <w:sz w:val="18"/>
          <w:szCs w:val="18"/>
        </w:rPr>
        <w:t>2</w:t>
      </w:r>
      <w:r w:rsidR="00704BDB" w:rsidRPr="0059729D">
        <w:rPr>
          <w:rFonts w:ascii="Arial" w:hAnsi="Arial" w:cs="Arial"/>
          <w:bCs/>
          <w:color w:val="4F81BD" w:themeColor="accent1"/>
          <w:sz w:val="18"/>
          <w:szCs w:val="18"/>
        </w:rPr>
        <w:t>CAB</w:t>
      </w:r>
      <w:r w:rsidRPr="0059729D">
        <w:rPr>
          <w:rFonts w:ascii="Arial" w:hAnsi="Arial" w:cs="Arial"/>
          <w:bCs/>
          <w:color w:val="4F81BD" w:themeColor="accent1"/>
          <w:sz w:val="18"/>
          <w:szCs w:val="18"/>
        </w:rPr>
        <w:t xml:space="preserve"> and NMRPV14</w:t>
      </w:r>
      <w:r w:rsidRPr="0059729D">
        <w:rPr>
          <w:rFonts w:ascii="Arial" w:hAnsi="Arial" w:cs="Arial"/>
          <w:bCs/>
          <w:color w:val="4F81BD" w:themeColor="accent1"/>
          <w:sz w:val="18"/>
          <w:szCs w:val="18"/>
        </w:rPr>
        <w:tab/>
      </w:r>
      <w:r w:rsidR="003A5ECC" w:rsidRPr="0059729D">
        <w:rPr>
          <w:rFonts w:ascii="Arial" w:hAnsi="Arial" w:cs="Arial"/>
          <w:bCs/>
          <w:color w:val="4F81BD" w:themeColor="accent1"/>
          <w:sz w:val="18"/>
          <w:szCs w:val="18"/>
        </w:rPr>
        <w:t>No blood collection</w:t>
      </w:r>
    </w:p>
    <w:p w14:paraId="3709883E" w14:textId="366A5B6E" w:rsidR="003A5ECC" w:rsidRPr="0059729D" w:rsidRDefault="004931C3" w:rsidP="00A00BF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color w:val="4F81BD" w:themeColor="accent1"/>
          <w:sz w:val="18"/>
          <w:szCs w:val="18"/>
        </w:rPr>
      </w:pPr>
      <w:r w:rsidRPr="0059729D">
        <w:rPr>
          <w:rFonts w:ascii="Arial" w:hAnsi="Arial" w:cs="Arial"/>
          <w:bCs/>
          <w:color w:val="4F81BD" w:themeColor="accent1"/>
          <w:sz w:val="18"/>
          <w:szCs w:val="18"/>
        </w:rPr>
        <w:t>July 3</w:t>
      </w:r>
      <w:r w:rsidR="008543E3" w:rsidRPr="0059729D">
        <w:rPr>
          <w:rFonts w:ascii="Arial" w:hAnsi="Arial" w:cs="Arial"/>
          <w:bCs/>
          <w:color w:val="4F81BD" w:themeColor="accent1"/>
          <w:sz w:val="18"/>
          <w:szCs w:val="18"/>
        </w:rPr>
        <w:tab/>
      </w:r>
      <w:r w:rsidR="008543E3" w:rsidRPr="0059729D">
        <w:rPr>
          <w:rFonts w:ascii="Arial" w:hAnsi="Arial" w:cs="Arial"/>
          <w:bCs/>
          <w:color w:val="4F81BD" w:themeColor="accent1"/>
          <w:sz w:val="18"/>
          <w:szCs w:val="18"/>
        </w:rPr>
        <w:tab/>
        <w:t>Day 1</w:t>
      </w:r>
      <w:r w:rsidR="008543E3" w:rsidRPr="0059729D">
        <w:rPr>
          <w:rFonts w:ascii="Arial" w:hAnsi="Arial" w:cs="Arial"/>
          <w:bCs/>
          <w:color w:val="4F81BD" w:themeColor="accent1"/>
          <w:sz w:val="18"/>
          <w:szCs w:val="18"/>
        </w:rPr>
        <w:tab/>
      </w:r>
      <w:r w:rsidRPr="0059729D">
        <w:rPr>
          <w:rFonts w:ascii="Arial" w:hAnsi="Arial" w:cs="Arial"/>
          <w:bCs/>
          <w:color w:val="4F81BD" w:themeColor="accent1"/>
          <w:sz w:val="18"/>
          <w:szCs w:val="18"/>
        </w:rPr>
        <w:tab/>
      </w:r>
      <w:r w:rsidR="008543E3" w:rsidRPr="0059729D">
        <w:rPr>
          <w:rFonts w:ascii="Arial" w:hAnsi="Arial" w:cs="Arial"/>
          <w:bCs/>
          <w:color w:val="4F81BD" w:themeColor="accent1"/>
          <w:sz w:val="18"/>
          <w:szCs w:val="18"/>
        </w:rPr>
        <w:tab/>
      </w:r>
      <w:r w:rsidR="008543E3" w:rsidRPr="0059729D">
        <w:rPr>
          <w:rFonts w:ascii="Arial" w:hAnsi="Arial" w:cs="Arial"/>
          <w:bCs/>
          <w:color w:val="4F81BD" w:themeColor="accent1"/>
          <w:sz w:val="18"/>
          <w:szCs w:val="18"/>
        </w:rPr>
        <w:tab/>
      </w:r>
      <w:r w:rsidR="008543E3" w:rsidRPr="0059729D">
        <w:rPr>
          <w:rFonts w:ascii="Arial" w:hAnsi="Arial" w:cs="Arial"/>
          <w:bCs/>
          <w:color w:val="4F81BD" w:themeColor="accent1"/>
          <w:sz w:val="18"/>
          <w:szCs w:val="18"/>
        </w:rPr>
        <w:tab/>
      </w:r>
      <w:r w:rsidR="003A5ECC" w:rsidRPr="0059729D">
        <w:rPr>
          <w:rFonts w:ascii="Arial" w:hAnsi="Arial" w:cs="Arial"/>
          <w:bCs/>
          <w:color w:val="4F81BD" w:themeColor="accent1"/>
          <w:sz w:val="18"/>
          <w:szCs w:val="18"/>
        </w:rPr>
        <w:t xml:space="preserve">CBC, CMP and pharmacokinetics bleed (blood, plasma, </w:t>
      </w:r>
      <w:r w:rsidR="00833352" w:rsidRPr="0059729D">
        <w:rPr>
          <w:rFonts w:ascii="Arial" w:hAnsi="Arial" w:cs="Arial"/>
          <w:bCs/>
          <w:color w:val="4F81BD" w:themeColor="accent1"/>
          <w:sz w:val="18"/>
          <w:szCs w:val="18"/>
        </w:rPr>
        <w:t>PBMCs</w:t>
      </w:r>
      <w:r w:rsidR="003A5ECC" w:rsidRPr="0059729D">
        <w:rPr>
          <w:rFonts w:ascii="Arial" w:hAnsi="Arial" w:cs="Arial"/>
          <w:bCs/>
          <w:color w:val="4F81BD" w:themeColor="accent1"/>
          <w:sz w:val="18"/>
          <w:szCs w:val="18"/>
        </w:rPr>
        <w:t>)</w:t>
      </w:r>
    </w:p>
    <w:p w14:paraId="7BB14B13" w14:textId="29425A63" w:rsidR="00A00BF3" w:rsidRPr="0059729D" w:rsidRDefault="004931C3" w:rsidP="00A00BF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color w:val="4F81BD" w:themeColor="accent1"/>
          <w:sz w:val="18"/>
          <w:szCs w:val="18"/>
        </w:rPr>
      </w:pPr>
      <w:r w:rsidRPr="0059729D">
        <w:rPr>
          <w:rFonts w:ascii="Arial" w:hAnsi="Arial" w:cs="Arial"/>
          <w:bCs/>
          <w:color w:val="4F81BD" w:themeColor="accent1"/>
          <w:sz w:val="18"/>
          <w:szCs w:val="18"/>
        </w:rPr>
        <w:t>July</w:t>
      </w:r>
      <w:r w:rsidR="003A5ECC" w:rsidRPr="0059729D">
        <w:rPr>
          <w:rFonts w:ascii="Arial" w:hAnsi="Arial" w:cs="Arial"/>
          <w:bCs/>
          <w:color w:val="4F81BD" w:themeColor="accent1"/>
          <w:sz w:val="18"/>
          <w:szCs w:val="18"/>
        </w:rPr>
        <w:t xml:space="preserve"> 5</w:t>
      </w:r>
      <w:r w:rsidR="008543E3" w:rsidRPr="0059729D">
        <w:rPr>
          <w:rFonts w:ascii="Arial" w:hAnsi="Arial" w:cs="Arial"/>
          <w:bCs/>
          <w:color w:val="4F81BD" w:themeColor="accent1"/>
          <w:sz w:val="18"/>
          <w:szCs w:val="18"/>
        </w:rPr>
        <w:tab/>
      </w:r>
      <w:r w:rsidR="008543E3" w:rsidRPr="0059729D">
        <w:rPr>
          <w:rFonts w:ascii="Arial" w:hAnsi="Arial" w:cs="Arial"/>
          <w:bCs/>
          <w:color w:val="4F81BD" w:themeColor="accent1"/>
          <w:sz w:val="18"/>
          <w:szCs w:val="18"/>
        </w:rPr>
        <w:tab/>
        <w:t xml:space="preserve">Day </w:t>
      </w:r>
      <w:r w:rsidRPr="0059729D">
        <w:rPr>
          <w:rFonts w:ascii="Arial" w:hAnsi="Arial" w:cs="Arial"/>
          <w:bCs/>
          <w:color w:val="4F81BD" w:themeColor="accent1"/>
          <w:sz w:val="18"/>
          <w:szCs w:val="18"/>
        </w:rPr>
        <w:t>3</w:t>
      </w:r>
      <w:r w:rsidR="008543E3" w:rsidRPr="0059729D">
        <w:rPr>
          <w:rFonts w:ascii="Arial" w:hAnsi="Arial" w:cs="Arial"/>
          <w:bCs/>
          <w:color w:val="4F81BD" w:themeColor="accent1"/>
          <w:sz w:val="18"/>
          <w:szCs w:val="18"/>
        </w:rPr>
        <w:tab/>
      </w:r>
      <w:r w:rsidR="008543E3" w:rsidRPr="0059729D">
        <w:rPr>
          <w:rFonts w:ascii="Arial" w:hAnsi="Arial" w:cs="Arial"/>
          <w:bCs/>
          <w:color w:val="4F81BD" w:themeColor="accent1"/>
          <w:sz w:val="18"/>
          <w:szCs w:val="18"/>
        </w:rPr>
        <w:tab/>
      </w:r>
      <w:r w:rsidR="008543E3" w:rsidRPr="0059729D">
        <w:rPr>
          <w:rFonts w:ascii="Arial" w:hAnsi="Arial" w:cs="Arial"/>
          <w:bCs/>
          <w:color w:val="4F81BD" w:themeColor="accent1"/>
          <w:sz w:val="18"/>
          <w:szCs w:val="18"/>
        </w:rPr>
        <w:tab/>
      </w:r>
      <w:r w:rsidR="008543E3" w:rsidRPr="0059729D">
        <w:rPr>
          <w:rFonts w:ascii="Arial" w:hAnsi="Arial" w:cs="Arial"/>
          <w:bCs/>
          <w:color w:val="4F81BD" w:themeColor="accent1"/>
          <w:sz w:val="18"/>
          <w:szCs w:val="18"/>
        </w:rPr>
        <w:tab/>
      </w:r>
      <w:r w:rsidR="008543E3" w:rsidRPr="0059729D">
        <w:rPr>
          <w:rFonts w:ascii="Arial" w:hAnsi="Arial" w:cs="Arial"/>
          <w:bCs/>
          <w:color w:val="4F81BD" w:themeColor="accent1"/>
          <w:sz w:val="18"/>
          <w:szCs w:val="18"/>
        </w:rPr>
        <w:tab/>
      </w:r>
      <w:r w:rsidR="00A00BF3" w:rsidRPr="0059729D">
        <w:rPr>
          <w:rFonts w:ascii="Arial" w:hAnsi="Arial" w:cs="Arial"/>
          <w:bCs/>
          <w:color w:val="4F81BD" w:themeColor="accent1"/>
          <w:sz w:val="18"/>
          <w:szCs w:val="18"/>
        </w:rPr>
        <w:t>CBC, CMP and pharmacokinetics bleed</w:t>
      </w:r>
      <w:r w:rsidR="00E16D49" w:rsidRPr="0059729D">
        <w:rPr>
          <w:rFonts w:ascii="Arial" w:hAnsi="Arial" w:cs="Arial"/>
          <w:bCs/>
          <w:color w:val="4F81BD" w:themeColor="accent1"/>
          <w:sz w:val="18"/>
          <w:szCs w:val="18"/>
        </w:rPr>
        <w:t xml:space="preserve"> </w:t>
      </w:r>
      <w:r w:rsidR="003A5ECC" w:rsidRPr="0059729D">
        <w:rPr>
          <w:rFonts w:ascii="Arial" w:hAnsi="Arial" w:cs="Arial"/>
          <w:bCs/>
          <w:color w:val="4F81BD" w:themeColor="accent1"/>
          <w:sz w:val="18"/>
          <w:szCs w:val="18"/>
        </w:rPr>
        <w:t xml:space="preserve">(blood, plasma, </w:t>
      </w:r>
      <w:r w:rsidR="00833352" w:rsidRPr="0059729D">
        <w:rPr>
          <w:rFonts w:ascii="Arial" w:hAnsi="Arial" w:cs="Arial"/>
          <w:bCs/>
          <w:color w:val="4F81BD" w:themeColor="accent1"/>
          <w:sz w:val="18"/>
          <w:szCs w:val="18"/>
        </w:rPr>
        <w:t>PBMCs</w:t>
      </w:r>
      <w:r w:rsidR="003A5ECC" w:rsidRPr="0059729D">
        <w:rPr>
          <w:rFonts w:ascii="Arial" w:hAnsi="Arial" w:cs="Arial"/>
          <w:bCs/>
          <w:color w:val="4F81BD" w:themeColor="accent1"/>
          <w:sz w:val="18"/>
          <w:szCs w:val="18"/>
        </w:rPr>
        <w:t>)</w:t>
      </w:r>
    </w:p>
    <w:p w14:paraId="11EB27FF" w14:textId="7192501E" w:rsidR="00344080" w:rsidRPr="0059729D" w:rsidRDefault="004931C3" w:rsidP="0034408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color w:val="4F81BD" w:themeColor="accent1"/>
          <w:sz w:val="18"/>
          <w:szCs w:val="18"/>
        </w:rPr>
      </w:pPr>
      <w:r w:rsidRPr="0059729D">
        <w:rPr>
          <w:rFonts w:ascii="Arial" w:hAnsi="Arial" w:cs="Arial"/>
          <w:bCs/>
          <w:color w:val="4F81BD" w:themeColor="accent1"/>
          <w:sz w:val="18"/>
          <w:szCs w:val="18"/>
        </w:rPr>
        <w:t>July 9</w:t>
      </w:r>
      <w:r w:rsidR="00344080" w:rsidRPr="0059729D">
        <w:rPr>
          <w:rFonts w:ascii="Arial" w:hAnsi="Arial" w:cs="Arial"/>
          <w:bCs/>
          <w:color w:val="4F81BD" w:themeColor="accent1"/>
          <w:sz w:val="18"/>
          <w:szCs w:val="18"/>
        </w:rPr>
        <w:tab/>
      </w:r>
      <w:r w:rsidR="00344080" w:rsidRPr="0059729D">
        <w:rPr>
          <w:rFonts w:ascii="Arial" w:hAnsi="Arial" w:cs="Arial"/>
          <w:bCs/>
          <w:color w:val="4F81BD" w:themeColor="accent1"/>
          <w:sz w:val="18"/>
          <w:szCs w:val="18"/>
        </w:rPr>
        <w:tab/>
        <w:t>Day 7</w:t>
      </w:r>
      <w:r w:rsidR="00344080" w:rsidRPr="0059729D">
        <w:rPr>
          <w:rFonts w:ascii="Arial" w:hAnsi="Arial" w:cs="Arial"/>
          <w:bCs/>
          <w:color w:val="4F81BD" w:themeColor="accent1"/>
          <w:sz w:val="18"/>
          <w:szCs w:val="18"/>
        </w:rPr>
        <w:tab/>
      </w:r>
      <w:r w:rsidR="00344080" w:rsidRPr="0059729D">
        <w:rPr>
          <w:rFonts w:ascii="Arial" w:hAnsi="Arial" w:cs="Arial"/>
          <w:bCs/>
          <w:color w:val="4F81BD" w:themeColor="accent1"/>
          <w:sz w:val="18"/>
          <w:szCs w:val="18"/>
        </w:rPr>
        <w:tab/>
      </w:r>
      <w:r w:rsidR="00344080" w:rsidRPr="0059729D">
        <w:rPr>
          <w:rFonts w:ascii="Arial" w:hAnsi="Arial" w:cs="Arial"/>
          <w:bCs/>
          <w:color w:val="4F81BD" w:themeColor="accent1"/>
          <w:sz w:val="18"/>
          <w:szCs w:val="18"/>
        </w:rPr>
        <w:tab/>
      </w:r>
      <w:r w:rsidR="00344080" w:rsidRPr="0059729D">
        <w:rPr>
          <w:rFonts w:ascii="Arial" w:hAnsi="Arial" w:cs="Arial"/>
          <w:bCs/>
          <w:color w:val="4F81BD" w:themeColor="accent1"/>
          <w:sz w:val="18"/>
          <w:szCs w:val="18"/>
        </w:rPr>
        <w:tab/>
      </w:r>
      <w:r w:rsidR="00344080" w:rsidRPr="0059729D">
        <w:rPr>
          <w:rFonts w:ascii="Arial" w:hAnsi="Arial" w:cs="Arial"/>
          <w:bCs/>
          <w:color w:val="4F81BD" w:themeColor="accent1"/>
          <w:sz w:val="18"/>
          <w:szCs w:val="18"/>
        </w:rPr>
        <w:tab/>
        <w:t xml:space="preserve">CBC, CMP and pharmacokinetics bleed </w:t>
      </w:r>
      <w:r w:rsidR="003A5ECC" w:rsidRPr="0059729D">
        <w:rPr>
          <w:rFonts w:ascii="Arial" w:hAnsi="Arial" w:cs="Arial"/>
          <w:bCs/>
          <w:color w:val="4F81BD" w:themeColor="accent1"/>
          <w:sz w:val="18"/>
          <w:szCs w:val="18"/>
        </w:rPr>
        <w:t xml:space="preserve">(blood, plasma, </w:t>
      </w:r>
      <w:r w:rsidR="00833352" w:rsidRPr="0059729D">
        <w:rPr>
          <w:rFonts w:ascii="Arial" w:hAnsi="Arial" w:cs="Arial"/>
          <w:bCs/>
          <w:color w:val="4F81BD" w:themeColor="accent1"/>
          <w:sz w:val="18"/>
          <w:szCs w:val="18"/>
        </w:rPr>
        <w:t>PBMCs</w:t>
      </w:r>
      <w:r w:rsidR="003A5ECC" w:rsidRPr="0059729D">
        <w:rPr>
          <w:rFonts w:ascii="Arial" w:hAnsi="Arial" w:cs="Arial"/>
          <w:bCs/>
          <w:color w:val="4F81BD" w:themeColor="accent1"/>
          <w:sz w:val="18"/>
          <w:szCs w:val="18"/>
        </w:rPr>
        <w:t>)</w:t>
      </w:r>
    </w:p>
    <w:p w14:paraId="5B9A043F" w14:textId="15188C08" w:rsidR="00A00BF3" w:rsidRPr="0059729D" w:rsidRDefault="00344080" w:rsidP="00A00BF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color w:val="4F81BD" w:themeColor="accent1"/>
          <w:sz w:val="18"/>
          <w:szCs w:val="18"/>
        </w:rPr>
      </w:pPr>
      <w:r w:rsidRPr="0059729D">
        <w:rPr>
          <w:rFonts w:ascii="Arial" w:hAnsi="Arial" w:cs="Arial"/>
          <w:bCs/>
          <w:color w:val="4F81BD" w:themeColor="accent1"/>
          <w:sz w:val="18"/>
          <w:szCs w:val="18"/>
        </w:rPr>
        <w:t xml:space="preserve">July </w:t>
      </w:r>
      <w:r w:rsidR="004931C3" w:rsidRPr="0059729D">
        <w:rPr>
          <w:rFonts w:ascii="Arial" w:hAnsi="Arial" w:cs="Arial"/>
          <w:bCs/>
          <w:color w:val="4F81BD" w:themeColor="accent1"/>
          <w:sz w:val="18"/>
          <w:szCs w:val="18"/>
        </w:rPr>
        <w:t>16</w:t>
      </w:r>
      <w:r w:rsidRPr="0059729D">
        <w:rPr>
          <w:rFonts w:ascii="Arial" w:hAnsi="Arial" w:cs="Arial"/>
          <w:bCs/>
          <w:color w:val="4F81BD" w:themeColor="accent1"/>
          <w:sz w:val="18"/>
          <w:szCs w:val="18"/>
        </w:rPr>
        <w:tab/>
      </w:r>
      <w:r w:rsidRPr="0059729D">
        <w:rPr>
          <w:rFonts w:ascii="Arial" w:hAnsi="Arial" w:cs="Arial"/>
          <w:bCs/>
          <w:color w:val="4F81BD" w:themeColor="accent1"/>
          <w:sz w:val="18"/>
          <w:szCs w:val="18"/>
        </w:rPr>
        <w:tab/>
        <w:t>Day 14</w:t>
      </w:r>
      <w:r w:rsidR="00A00BF3" w:rsidRPr="0059729D">
        <w:rPr>
          <w:rFonts w:ascii="Arial" w:hAnsi="Arial" w:cs="Arial"/>
          <w:bCs/>
          <w:color w:val="4F81BD" w:themeColor="accent1"/>
          <w:sz w:val="18"/>
          <w:szCs w:val="18"/>
        </w:rPr>
        <w:tab/>
      </w:r>
      <w:r w:rsidR="00A00BF3" w:rsidRPr="0059729D">
        <w:rPr>
          <w:rFonts w:ascii="Arial" w:hAnsi="Arial" w:cs="Arial"/>
          <w:bCs/>
          <w:color w:val="4F81BD" w:themeColor="accent1"/>
          <w:sz w:val="18"/>
          <w:szCs w:val="18"/>
        </w:rPr>
        <w:tab/>
      </w:r>
      <w:r w:rsidR="00A00BF3" w:rsidRPr="0059729D">
        <w:rPr>
          <w:rFonts w:ascii="Arial" w:hAnsi="Arial" w:cs="Arial"/>
          <w:bCs/>
          <w:color w:val="4F81BD" w:themeColor="accent1"/>
          <w:sz w:val="18"/>
          <w:szCs w:val="18"/>
        </w:rPr>
        <w:tab/>
      </w:r>
      <w:r w:rsidR="001128AE" w:rsidRPr="0059729D">
        <w:rPr>
          <w:rFonts w:ascii="Arial" w:hAnsi="Arial" w:cs="Arial"/>
          <w:bCs/>
          <w:color w:val="4F81BD" w:themeColor="accent1"/>
          <w:sz w:val="18"/>
          <w:szCs w:val="18"/>
        </w:rPr>
        <w:tab/>
      </w:r>
      <w:r w:rsidR="004931C3" w:rsidRPr="0059729D">
        <w:rPr>
          <w:rFonts w:ascii="Arial" w:hAnsi="Arial" w:cs="Arial"/>
          <w:bCs/>
          <w:color w:val="4F81BD" w:themeColor="accent1"/>
          <w:sz w:val="18"/>
          <w:szCs w:val="18"/>
        </w:rPr>
        <w:tab/>
      </w:r>
      <w:r w:rsidR="00E16D49" w:rsidRPr="0059729D">
        <w:rPr>
          <w:rFonts w:ascii="Arial" w:hAnsi="Arial" w:cs="Arial"/>
          <w:bCs/>
          <w:color w:val="4F81BD" w:themeColor="accent1"/>
          <w:sz w:val="18"/>
          <w:szCs w:val="18"/>
        </w:rPr>
        <w:t>CBC, CMP and pharmacokinetics bleed</w:t>
      </w:r>
      <w:r w:rsidR="00E16D49" w:rsidRPr="0059729D" w:rsidDel="00E16D49">
        <w:rPr>
          <w:rFonts w:ascii="Arial" w:hAnsi="Arial" w:cs="Arial"/>
          <w:bCs/>
          <w:color w:val="4F81BD" w:themeColor="accent1"/>
          <w:sz w:val="18"/>
          <w:szCs w:val="18"/>
        </w:rPr>
        <w:t xml:space="preserve"> </w:t>
      </w:r>
      <w:r w:rsidR="003A5ECC" w:rsidRPr="0059729D">
        <w:rPr>
          <w:rFonts w:ascii="Arial" w:hAnsi="Arial" w:cs="Arial"/>
          <w:bCs/>
          <w:color w:val="4F81BD" w:themeColor="accent1"/>
          <w:sz w:val="18"/>
          <w:szCs w:val="18"/>
        </w:rPr>
        <w:t xml:space="preserve">(blood, plasma, </w:t>
      </w:r>
      <w:r w:rsidR="00833352" w:rsidRPr="0059729D">
        <w:rPr>
          <w:rFonts w:ascii="Arial" w:hAnsi="Arial" w:cs="Arial"/>
          <w:bCs/>
          <w:color w:val="4F81BD" w:themeColor="accent1"/>
          <w:sz w:val="18"/>
          <w:szCs w:val="18"/>
        </w:rPr>
        <w:t>PBMCs</w:t>
      </w:r>
      <w:r w:rsidR="003A5ECC" w:rsidRPr="0059729D">
        <w:rPr>
          <w:rFonts w:ascii="Arial" w:hAnsi="Arial" w:cs="Arial"/>
          <w:bCs/>
          <w:color w:val="4F81BD" w:themeColor="accent1"/>
          <w:sz w:val="18"/>
          <w:szCs w:val="18"/>
        </w:rPr>
        <w:t>)</w:t>
      </w:r>
    </w:p>
    <w:p w14:paraId="38A93284" w14:textId="69C0CF91" w:rsidR="00E16D49" w:rsidRPr="0059729D" w:rsidRDefault="004931C3" w:rsidP="00E16D4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color w:val="4F81BD" w:themeColor="accent1"/>
          <w:sz w:val="18"/>
          <w:szCs w:val="18"/>
        </w:rPr>
      </w:pPr>
      <w:r w:rsidRPr="0059729D">
        <w:rPr>
          <w:rFonts w:ascii="Arial" w:hAnsi="Arial" w:cs="Arial"/>
          <w:bCs/>
          <w:color w:val="4F81BD" w:themeColor="accent1"/>
          <w:sz w:val="18"/>
          <w:szCs w:val="18"/>
        </w:rPr>
        <w:lastRenderedPageBreak/>
        <w:t>July 23</w:t>
      </w:r>
      <w:r w:rsidR="00E16D49" w:rsidRPr="0059729D">
        <w:rPr>
          <w:rFonts w:ascii="Arial" w:hAnsi="Arial" w:cs="Arial"/>
          <w:bCs/>
          <w:color w:val="4F81BD" w:themeColor="accent1"/>
          <w:sz w:val="18"/>
          <w:szCs w:val="18"/>
        </w:rPr>
        <w:tab/>
      </w:r>
      <w:r w:rsidR="00E16D49" w:rsidRPr="0059729D">
        <w:rPr>
          <w:rFonts w:ascii="Arial" w:hAnsi="Arial" w:cs="Arial"/>
          <w:bCs/>
          <w:color w:val="4F81BD" w:themeColor="accent1"/>
          <w:sz w:val="18"/>
          <w:szCs w:val="18"/>
        </w:rPr>
        <w:tab/>
        <w:t xml:space="preserve">Day </w:t>
      </w:r>
      <w:r w:rsidRPr="0059729D">
        <w:rPr>
          <w:rFonts w:ascii="Arial" w:hAnsi="Arial" w:cs="Arial"/>
          <w:bCs/>
          <w:color w:val="4F81BD" w:themeColor="accent1"/>
          <w:sz w:val="18"/>
          <w:szCs w:val="18"/>
        </w:rPr>
        <w:t>21</w:t>
      </w:r>
      <w:r w:rsidR="00E16D49" w:rsidRPr="0059729D">
        <w:rPr>
          <w:rFonts w:ascii="Arial" w:hAnsi="Arial" w:cs="Arial"/>
          <w:bCs/>
          <w:color w:val="4F81BD" w:themeColor="accent1"/>
          <w:sz w:val="18"/>
          <w:szCs w:val="18"/>
        </w:rPr>
        <w:tab/>
      </w:r>
      <w:r w:rsidR="000E769D" w:rsidRPr="0059729D">
        <w:rPr>
          <w:rFonts w:ascii="Arial" w:hAnsi="Arial" w:cs="Arial"/>
          <w:bCs/>
          <w:color w:val="4F81BD" w:themeColor="accent1"/>
          <w:sz w:val="18"/>
          <w:szCs w:val="18"/>
        </w:rPr>
        <w:tab/>
      </w:r>
      <w:r w:rsidR="000E769D" w:rsidRPr="0059729D">
        <w:rPr>
          <w:rFonts w:ascii="Arial" w:hAnsi="Arial" w:cs="Arial"/>
          <w:bCs/>
          <w:color w:val="4F81BD" w:themeColor="accent1"/>
          <w:sz w:val="18"/>
          <w:szCs w:val="18"/>
        </w:rPr>
        <w:tab/>
      </w:r>
      <w:r w:rsidR="000E769D" w:rsidRPr="0059729D">
        <w:rPr>
          <w:rFonts w:ascii="Arial" w:hAnsi="Arial" w:cs="Arial"/>
          <w:bCs/>
          <w:color w:val="4F81BD" w:themeColor="accent1"/>
          <w:sz w:val="18"/>
          <w:szCs w:val="18"/>
        </w:rPr>
        <w:tab/>
      </w:r>
      <w:r w:rsidRPr="0059729D">
        <w:rPr>
          <w:rFonts w:ascii="Arial" w:hAnsi="Arial" w:cs="Arial"/>
          <w:bCs/>
          <w:color w:val="4F81BD" w:themeColor="accent1"/>
          <w:sz w:val="18"/>
          <w:szCs w:val="18"/>
        </w:rPr>
        <w:tab/>
        <w:t>CBC, CMP and pharmacokinetics bleed</w:t>
      </w:r>
      <w:r w:rsidRPr="0059729D" w:rsidDel="00E16D49">
        <w:rPr>
          <w:rFonts w:ascii="Arial" w:hAnsi="Arial" w:cs="Arial"/>
          <w:bCs/>
          <w:color w:val="4F81BD" w:themeColor="accent1"/>
          <w:sz w:val="18"/>
          <w:szCs w:val="18"/>
        </w:rPr>
        <w:t xml:space="preserve"> </w:t>
      </w:r>
      <w:r w:rsidR="003A5ECC" w:rsidRPr="0059729D">
        <w:rPr>
          <w:rFonts w:ascii="Arial" w:hAnsi="Arial" w:cs="Arial"/>
          <w:bCs/>
          <w:color w:val="4F81BD" w:themeColor="accent1"/>
          <w:sz w:val="18"/>
          <w:szCs w:val="18"/>
        </w:rPr>
        <w:t xml:space="preserve">(blood, plasma, </w:t>
      </w:r>
      <w:r w:rsidR="00833352" w:rsidRPr="0059729D">
        <w:rPr>
          <w:rFonts w:ascii="Arial" w:hAnsi="Arial" w:cs="Arial"/>
          <w:bCs/>
          <w:color w:val="4F81BD" w:themeColor="accent1"/>
          <w:sz w:val="18"/>
          <w:szCs w:val="18"/>
        </w:rPr>
        <w:t>PBMCs</w:t>
      </w:r>
      <w:r w:rsidR="003A5ECC" w:rsidRPr="0059729D">
        <w:rPr>
          <w:rFonts w:ascii="Arial" w:hAnsi="Arial" w:cs="Arial"/>
          <w:bCs/>
          <w:color w:val="4F81BD" w:themeColor="accent1"/>
          <w:sz w:val="18"/>
          <w:szCs w:val="18"/>
        </w:rPr>
        <w:t>)</w:t>
      </w:r>
    </w:p>
    <w:p w14:paraId="59FF6EEC" w14:textId="24E7E484" w:rsidR="00E16D49" w:rsidRPr="0059729D" w:rsidRDefault="00E40902" w:rsidP="00A00BF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color w:val="4F81BD" w:themeColor="accent1"/>
          <w:sz w:val="18"/>
          <w:szCs w:val="18"/>
        </w:rPr>
      </w:pPr>
      <w:r w:rsidRPr="0059729D">
        <w:rPr>
          <w:rFonts w:ascii="Arial" w:hAnsi="Arial" w:cs="Arial"/>
          <w:bCs/>
          <w:color w:val="4F81BD" w:themeColor="accent1"/>
          <w:sz w:val="18"/>
          <w:szCs w:val="18"/>
        </w:rPr>
        <w:t>July 30</w:t>
      </w:r>
      <w:r w:rsidR="00A00BF3" w:rsidRPr="0059729D">
        <w:rPr>
          <w:rFonts w:ascii="Arial" w:hAnsi="Arial" w:cs="Arial"/>
          <w:bCs/>
          <w:color w:val="4F81BD" w:themeColor="accent1"/>
          <w:sz w:val="18"/>
          <w:szCs w:val="18"/>
        </w:rPr>
        <w:tab/>
      </w:r>
      <w:r w:rsidR="00A00BF3" w:rsidRPr="0059729D">
        <w:rPr>
          <w:rFonts w:ascii="Arial" w:hAnsi="Arial" w:cs="Arial"/>
          <w:bCs/>
          <w:color w:val="4F81BD" w:themeColor="accent1"/>
          <w:sz w:val="18"/>
          <w:szCs w:val="18"/>
        </w:rPr>
        <w:tab/>
        <w:t xml:space="preserve">Day </w:t>
      </w:r>
      <w:r w:rsidRPr="0059729D">
        <w:rPr>
          <w:rFonts w:ascii="Arial" w:hAnsi="Arial" w:cs="Arial"/>
          <w:bCs/>
          <w:color w:val="4F81BD" w:themeColor="accent1"/>
          <w:sz w:val="18"/>
          <w:szCs w:val="18"/>
        </w:rPr>
        <w:t>28</w:t>
      </w:r>
      <w:r w:rsidR="00A00BF3" w:rsidRPr="0059729D">
        <w:rPr>
          <w:rFonts w:ascii="Arial" w:hAnsi="Arial" w:cs="Arial"/>
          <w:bCs/>
          <w:color w:val="4F81BD" w:themeColor="accent1"/>
          <w:sz w:val="18"/>
          <w:szCs w:val="18"/>
        </w:rPr>
        <w:tab/>
      </w:r>
      <w:r w:rsidR="00A00BF3" w:rsidRPr="0059729D">
        <w:rPr>
          <w:rFonts w:ascii="Arial" w:hAnsi="Arial" w:cs="Arial"/>
          <w:bCs/>
          <w:color w:val="4F81BD" w:themeColor="accent1"/>
          <w:sz w:val="18"/>
          <w:szCs w:val="18"/>
        </w:rPr>
        <w:tab/>
      </w:r>
      <w:r w:rsidR="00A00BF3" w:rsidRPr="0059729D">
        <w:rPr>
          <w:rFonts w:ascii="Arial" w:hAnsi="Arial" w:cs="Arial"/>
          <w:bCs/>
          <w:color w:val="4F81BD" w:themeColor="accent1"/>
          <w:sz w:val="18"/>
          <w:szCs w:val="18"/>
        </w:rPr>
        <w:tab/>
      </w:r>
      <w:r w:rsidR="00A00BF3" w:rsidRPr="0059729D">
        <w:rPr>
          <w:rFonts w:ascii="Arial" w:hAnsi="Arial" w:cs="Arial"/>
          <w:bCs/>
          <w:color w:val="4F81BD" w:themeColor="accent1"/>
          <w:sz w:val="18"/>
          <w:szCs w:val="18"/>
        </w:rPr>
        <w:tab/>
      </w:r>
      <w:r w:rsidR="00A00BF3" w:rsidRPr="0059729D">
        <w:rPr>
          <w:rFonts w:ascii="Arial" w:hAnsi="Arial" w:cs="Arial"/>
          <w:bCs/>
          <w:color w:val="4F81BD" w:themeColor="accent1"/>
          <w:sz w:val="18"/>
          <w:szCs w:val="18"/>
        </w:rPr>
        <w:tab/>
        <w:t>CBC, CMP and pharmacokinetics bleed</w:t>
      </w:r>
      <w:r w:rsidR="00E16D49" w:rsidRPr="0059729D">
        <w:rPr>
          <w:rFonts w:ascii="Arial" w:hAnsi="Arial" w:cs="Arial"/>
          <w:bCs/>
          <w:color w:val="4F81BD" w:themeColor="accent1"/>
          <w:sz w:val="18"/>
          <w:szCs w:val="18"/>
        </w:rPr>
        <w:t xml:space="preserve"> (</w:t>
      </w:r>
      <w:r w:rsidR="008543E3" w:rsidRPr="0059729D">
        <w:rPr>
          <w:rFonts w:ascii="Arial" w:hAnsi="Arial" w:cs="Arial"/>
          <w:bCs/>
          <w:color w:val="4F81BD" w:themeColor="accent1"/>
          <w:sz w:val="18"/>
          <w:szCs w:val="18"/>
        </w:rPr>
        <w:t>blood, plasma</w:t>
      </w:r>
      <w:r w:rsidR="00E16D49" w:rsidRPr="0059729D">
        <w:rPr>
          <w:rFonts w:ascii="Arial" w:hAnsi="Arial" w:cs="Arial"/>
          <w:bCs/>
          <w:color w:val="4F81BD" w:themeColor="accent1"/>
          <w:sz w:val="18"/>
          <w:szCs w:val="18"/>
        </w:rPr>
        <w:t xml:space="preserve">, </w:t>
      </w:r>
      <w:r w:rsidR="00833352" w:rsidRPr="0059729D">
        <w:rPr>
          <w:rFonts w:ascii="Arial" w:hAnsi="Arial" w:cs="Arial"/>
          <w:bCs/>
          <w:color w:val="4F81BD" w:themeColor="accent1"/>
          <w:sz w:val="18"/>
          <w:szCs w:val="18"/>
        </w:rPr>
        <w:t>PBMCs</w:t>
      </w:r>
      <w:r w:rsidR="00E16D49" w:rsidRPr="0059729D">
        <w:rPr>
          <w:rFonts w:ascii="Arial" w:hAnsi="Arial" w:cs="Arial"/>
          <w:bCs/>
          <w:color w:val="4F81BD" w:themeColor="accent1"/>
          <w:sz w:val="18"/>
          <w:szCs w:val="18"/>
        </w:rPr>
        <w:t>)</w:t>
      </w:r>
    </w:p>
    <w:p w14:paraId="17D39A2E" w14:textId="6F365293" w:rsidR="00A00BF3" w:rsidRPr="0059729D" w:rsidRDefault="00E40902" w:rsidP="00A00BF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color w:val="4F81BD" w:themeColor="accent1"/>
          <w:sz w:val="18"/>
          <w:szCs w:val="18"/>
        </w:rPr>
      </w:pPr>
      <w:r w:rsidRPr="0059729D">
        <w:rPr>
          <w:rFonts w:ascii="Arial" w:hAnsi="Arial" w:cs="Arial"/>
          <w:bCs/>
          <w:color w:val="4F81BD" w:themeColor="accent1"/>
          <w:sz w:val="18"/>
          <w:szCs w:val="18"/>
        </w:rPr>
        <w:t>Aug 6</w:t>
      </w:r>
      <w:r w:rsidR="00E16D49" w:rsidRPr="0059729D">
        <w:rPr>
          <w:rFonts w:ascii="Arial" w:hAnsi="Arial" w:cs="Arial"/>
          <w:bCs/>
          <w:color w:val="4F81BD" w:themeColor="accent1"/>
          <w:sz w:val="18"/>
          <w:szCs w:val="18"/>
        </w:rPr>
        <w:tab/>
      </w:r>
      <w:r w:rsidR="00E16D49" w:rsidRPr="0059729D">
        <w:rPr>
          <w:rFonts w:ascii="Arial" w:hAnsi="Arial" w:cs="Arial"/>
          <w:bCs/>
          <w:color w:val="4F81BD" w:themeColor="accent1"/>
          <w:sz w:val="18"/>
          <w:szCs w:val="18"/>
        </w:rPr>
        <w:tab/>
        <w:t xml:space="preserve">Day </w:t>
      </w:r>
      <w:r w:rsidRPr="0059729D">
        <w:rPr>
          <w:rFonts w:ascii="Arial" w:hAnsi="Arial" w:cs="Arial"/>
          <w:bCs/>
          <w:color w:val="4F81BD" w:themeColor="accent1"/>
          <w:sz w:val="18"/>
          <w:szCs w:val="18"/>
        </w:rPr>
        <w:t>35</w:t>
      </w:r>
      <w:r w:rsidR="00E16D49" w:rsidRPr="0059729D">
        <w:rPr>
          <w:rFonts w:ascii="Arial" w:hAnsi="Arial" w:cs="Arial"/>
          <w:bCs/>
          <w:color w:val="4F81BD" w:themeColor="accent1"/>
          <w:sz w:val="18"/>
          <w:szCs w:val="18"/>
        </w:rPr>
        <w:tab/>
      </w:r>
      <w:r w:rsidR="00E16D49" w:rsidRPr="0059729D">
        <w:rPr>
          <w:rFonts w:ascii="Arial" w:hAnsi="Arial" w:cs="Arial"/>
          <w:bCs/>
          <w:color w:val="4F81BD" w:themeColor="accent1"/>
          <w:sz w:val="18"/>
          <w:szCs w:val="18"/>
        </w:rPr>
        <w:tab/>
      </w:r>
      <w:r w:rsidR="00E16D49" w:rsidRPr="0059729D">
        <w:rPr>
          <w:rFonts w:ascii="Arial" w:hAnsi="Arial" w:cs="Arial"/>
          <w:bCs/>
          <w:color w:val="4F81BD" w:themeColor="accent1"/>
          <w:sz w:val="18"/>
          <w:szCs w:val="18"/>
        </w:rPr>
        <w:tab/>
      </w:r>
      <w:r w:rsidR="00E16D49" w:rsidRPr="0059729D">
        <w:rPr>
          <w:rFonts w:ascii="Arial" w:hAnsi="Arial" w:cs="Arial"/>
          <w:bCs/>
          <w:color w:val="4F81BD" w:themeColor="accent1"/>
          <w:sz w:val="18"/>
          <w:szCs w:val="18"/>
        </w:rPr>
        <w:tab/>
      </w:r>
      <w:r w:rsidR="00E16D49" w:rsidRPr="0059729D">
        <w:rPr>
          <w:rFonts w:ascii="Arial" w:hAnsi="Arial" w:cs="Arial"/>
          <w:bCs/>
          <w:color w:val="4F81BD" w:themeColor="accent1"/>
          <w:sz w:val="18"/>
          <w:szCs w:val="18"/>
        </w:rPr>
        <w:tab/>
        <w:t>CBC, CMP and pharmacokinetics bleed (</w:t>
      </w:r>
      <w:r w:rsidR="008543E3" w:rsidRPr="0059729D">
        <w:rPr>
          <w:rFonts w:ascii="Arial" w:hAnsi="Arial" w:cs="Arial"/>
          <w:bCs/>
          <w:color w:val="4F81BD" w:themeColor="accent1"/>
          <w:sz w:val="18"/>
          <w:szCs w:val="18"/>
        </w:rPr>
        <w:t>blood, plasma</w:t>
      </w:r>
      <w:r w:rsidR="00E16D49" w:rsidRPr="0059729D">
        <w:rPr>
          <w:rFonts w:ascii="Arial" w:hAnsi="Arial" w:cs="Arial"/>
          <w:bCs/>
          <w:color w:val="4F81BD" w:themeColor="accent1"/>
          <w:sz w:val="18"/>
          <w:szCs w:val="18"/>
        </w:rPr>
        <w:t xml:space="preserve">, </w:t>
      </w:r>
      <w:r w:rsidR="00833352" w:rsidRPr="0059729D">
        <w:rPr>
          <w:rFonts w:ascii="Arial" w:hAnsi="Arial" w:cs="Arial"/>
          <w:bCs/>
          <w:color w:val="4F81BD" w:themeColor="accent1"/>
          <w:sz w:val="18"/>
          <w:szCs w:val="18"/>
        </w:rPr>
        <w:t>PBMCs</w:t>
      </w:r>
      <w:r w:rsidR="00E16D49" w:rsidRPr="0059729D">
        <w:rPr>
          <w:rFonts w:ascii="Arial" w:hAnsi="Arial" w:cs="Arial"/>
          <w:bCs/>
          <w:color w:val="4F81BD" w:themeColor="accent1"/>
          <w:sz w:val="18"/>
          <w:szCs w:val="18"/>
        </w:rPr>
        <w:t>)</w:t>
      </w:r>
    </w:p>
    <w:p w14:paraId="21E100F0" w14:textId="120ABB34" w:rsidR="00FE004D" w:rsidRPr="0059729D" w:rsidRDefault="009D6704" w:rsidP="00B76A1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color w:val="4F81BD" w:themeColor="accent1"/>
          <w:sz w:val="18"/>
          <w:szCs w:val="18"/>
        </w:rPr>
      </w:pPr>
      <w:r w:rsidRPr="0059729D">
        <w:rPr>
          <w:rFonts w:ascii="Arial" w:hAnsi="Arial" w:cs="Arial"/>
          <w:bCs/>
          <w:color w:val="4F81BD" w:themeColor="accent1"/>
          <w:sz w:val="18"/>
          <w:szCs w:val="18"/>
        </w:rPr>
        <w:t>Aug 13</w:t>
      </w:r>
      <w:r w:rsidR="00A00BF3" w:rsidRPr="0059729D">
        <w:rPr>
          <w:rFonts w:ascii="Arial" w:hAnsi="Arial" w:cs="Arial"/>
          <w:bCs/>
          <w:color w:val="4F81BD" w:themeColor="accent1"/>
          <w:sz w:val="18"/>
          <w:szCs w:val="18"/>
        </w:rPr>
        <w:tab/>
      </w:r>
      <w:r w:rsidR="00A00BF3" w:rsidRPr="0059729D">
        <w:rPr>
          <w:rFonts w:ascii="Arial" w:hAnsi="Arial" w:cs="Arial"/>
          <w:bCs/>
          <w:color w:val="4F81BD" w:themeColor="accent1"/>
          <w:sz w:val="18"/>
          <w:szCs w:val="18"/>
        </w:rPr>
        <w:tab/>
        <w:t xml:space="preserve">Day </w:t>
      </w:r>
      <w:r w:rsidR="00B14714" w:rsidRPr="0059729D">
        <w:rPr>
          <w:rFonts w:ascii="Arial" w:hAnsi="Arial" w:cs="Arial"/>
          <w:bCs/>
          <w:color w:val="4F81BD" w:themeColor="accent1"/>
          <w:sz w:val="18"/>
          <w:szCs w:val="18"/>
        </w:rPr>
        <w:t>42</w:t>
      </w:r>
      <w:r w:rsidR="00A00BF3" w:rsidRPr="0059729D">
        <w:rPr>
          <w:rFonts w:ascii="Arial" w:hAnsi="Arial" w:cs="Arial"/>
          <w:bCs/>
          <w:color w:val="4F81BD" w:themeColor="accent1"/>
          <w:sz w:val="18"/>
          <w:szCs w:val="18"/>
        </w:rPr>
        <w:tab/>
      </w:r>
      <w:r w:rsidR="00A00BF3" w:rsidRPr="0059729D">
        <w:rPr>
          <w:rFonts w:ascii="Arial" w:hAnsi="Arial" w:cs="Arial"/>
          <w:bCs/>
          <w:color w:val="4F81BD" w:themeColor="accent1"/>
          <w:sz w:val="18"/>
          <w:szCs w:val="18"/>
        </w:rPr>
        <w:tab/>
      </w:r>
      <w:r w:rsidR="00A00BF3" w:rsidRPr="0059729D">
        <w:rPr>
          <w:rFonts w:ascii="Arial" w:hAnsi="Arial" w:cs="Arial"/>
          <w:bCs/>
          <w:color w:val="4F81BD" w:themeColor="accent1"/>
          <w:sz w:val="18"/>
          <w:szCs w:val="18"/>
        </w:rPr>
        <w:tab/>
      </w:r>
      <w:r w:rsidR="00A00BF3" w:rsidRPr="0059729D">
        <w:rPr>
          <w:rFonts w:ascii="Arial" w:hAnsi="Arial" w:cs="Arial"/>
          <w:bCs/>
          <w:color w:val="4F81BD" w:themeColor="accent1"/>
          <w:sz w:val="18"/>
          <w:szCs w:val="18"/>
        </w:rPr>
        <w:tab/>
      </w:r>
      <w:r w:rsidR="00A00BF3" w:rsidRPr="0059729D">
        <w:rPr>
          <w:rFonts w:ascii="Arial" w:hAnsi="Arial" w:cs="Arial"/>
          <w:bCs/>
          <w:color w:val="4F81BD" w:themeColor="accent1"/>
          <w:sz w:val="18"/>
          <w:szCs w:val="18"/>
        </w:rPr>
        <w:tab/>
      </w:r>
      <w:r w:rsidR="000E769D" w:rsidRPr="0059729D">
        <w:rPr>
          <w:rFonts w:ascii="Arial" w:hAnsi="Arial" w:cs="Arial"/>
          <w:bCs/>
          <w:color w:val="4F81BD" w:themeColor="accent1"/>
          <w:sz w:val="18"/>
          <w:szCs w:val="18"/>
        </w:rPr>
        <w:t xml:space="preserve">CBC, CMP and pharmacokinetics bleed (blood, plasma, </w:t>
      </w:r>
      <w:r w:rsidR="00833352" w:rsidRPr="0059729D">
        <w:rPr>
          <w:rFonts w:ascii="Arial" w:hAnsi="Arial" w:cs="Arial"/>
          <w:bCs/>
          <w:color w:val="4F81BD" w:themeColor="accent1"/>
          <w:sz w:val="18"/>
          <w:szCs w:val="18"/>
        </w:rPr>
        <w:t>PBMCs</w:t>
      </w:r>
      <w:r w:rsidR="000B6A9F" w:rsidRPr="0059729D">
        <w:rPr>
          <w:rFonts w:ascii="Arial" w:hAnsi="Arial" w:cs="Arial"/>
          <w:bCs/>
          <w:color w:val="4F81BD" w:themeColor="accent1"/>
          <w:sz w:val="18"/>
          <w:szCs w:val="18"/>
        </w:rPr>
        <w:t>)</w:t>
      </w:r>
    </w:p>
    <w:p w14:paraId="3FEF683E" w14:textId="40BC7FA6" w:rsidR="00A00BF3" w:rsidRPr="0059729D" w:rsidRDefault="009D6704" w:rsidP="00A00BF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color w:val="4F81BD" w:themeColor="accent1"/>
          <w:sz w:val="18"/>
          <w:szCs w:val="18"/>
        </w:rPr>
      </w:pPr>
      <w:r w:rsidRPr="0059729D">
        <w:rPr>
          <w:rFonts w:ascii="Arial" w:hAnsi="Arial" w:cs="Arial"/>
          <w:bCs/>
          <w:color w:val="4F81BD" w:themeColor="accent1"/>
          <w:sz w:val="18"/>
          <w:szCs w:val="18"/>
        </w:rPr>
        <w:t>Aug 20</w:t>
      </w:r>
      <w:r w:rsidR="00A00BF3" w:rsidRPr="0059729D">
        <w:rPr>
          <w:rFonts w:ascii="Arial" w:hAnsi="Arial" w:cs="Arial"/>
          <w:bCs/>
          <w:color w:val="4F81BD" w:themeColor="accent1"/>
          <w:sz w:val="18"/>
          <w:szCs w:val="18"/>
        </w:rPr>
        <w:tab/>
      </w:r>
      <w:r w:rsidR="00A00BF3" w:rsidRPr="0059729D">
        <w:rPr>
          <w:rFonts w:ascii="Arial" w:hAnsi="Arial" w:cs="Arial"/>
          <w:bCs/>
          <w:color w:val="4F81BD" w:themeColor="accent1"/>
          <w:sz w:val="18"/>
          <w:szCs w:val="18"/>
        </w:rPr>
        <w:tab/>
        <w:t xml:space="preserve">Day </w:t>
      </w:r>
      <w:r w:rsidRPr="0059729D">
        <w:rPr>
          <w:rFonts w:ascii="Arial" w:hAnsi="Arial" w:cs="Arial"/>
          <w:bCs/>
          <w:color w:val="4F81BD" w:themeColor="accent1"/>
          <w:sz w:val="18"/>
          <w:szCs w:val="18"/>
        </w:rPr>
        <w:t>49</w:t>
      </w:r>
      <w:r w:rsidR="00A00BF3" w:rsidRPr="0059729D">
        <w:rPr>
          <w:rFonts w:ascii="Arial" w:hAnsi="Arial" w:cs="Arial"/>
          <w:bCs/>
          <w:color w:val="4F81BD" w:themeColor="accent1"/>
          <w:sz w:val="18"/>
          <w:szCs w:val="18"/>
        </w:rPr>
        <w:tab/>
      </w:r>
      <w:r w:rsidR="00A00BF3" w:rsidRPr="0059729D">
        <w:rPr>
          <w:rFonts w:ascii="Arial" w:hAnsi="Arial" w:cs="Arial"/>
          <w:bCs/>
          <w:color w:val="4F81BD" w:themeColor="accent1"/>
          <w:sz w:val="18"/>
          <w:szCs w:val="18"/>
        </w:rPr>
        <w:tab/>
      </w:r>
      <w:r w:rsidR="00A00BF3" w:rsidRPr="0059729D">
        <w:rPr>
          <w:rFonts w:ascii="Arial" w:hAnsi="Arial" w:cs="Arial"/>
          <w:bCs/>
          <w:color w:val="4F81BD" w:themeColor="accent1"/>
          <w:sz w:val="18"/>
          <w:szCs w:val="18"/>
        </w:rPr>
        <w:tab/>
      </w:r>
      <w:r w:rsidR="00A00BF3" w:rsidRPr="0059729D">
        <w:rPr>
          <w:rFonts w:ascii="Arial" w:hAnsi="Arial" w:cs="Arial"/>
          <w:bCs/>
          <w:color w:val="4F81BD" w:themeColor="accent1"/>
          <w:sz w:val="18"/>
          <w:szCs w:val="18"/>
        </w:rPr>
        <w:tab/>
      </w:r>
      <w:r w:rsidR="00A00BF3" w:rsidRPr="0059729D">
        <w:rPr>
          <w:rFonts w:ascii="Arial" w:hAnsi="Arial" w:cs="Arial"/>
          <w:bCs/>
          <w:color w:val="4F81BD" w:themeColor="accent1"/>
          <w:sz w:val="18"/>
          <w:szCs w:val="18"/>
        </w:rPr>
        <w:tab/>
      </w:r>
      <w:r w:rsidR="000B6A9F" w:rsidRPr="0059729D">
        <w:rPr>
          <w:rFonts w:ascii="Arial" w:hAnsi="Arial" w:cs="Arial"/>
          <w:bCs/>
          <w:color w:val="4F81BD" w:themeColor="accent1"/>
          <w:sz w:val="18"/>
          <w:szCs w:val="18"/>
        </w:rPr>
        <w:t xml:space="preserve">CBC, CMP and pharmacokinetics bleed </w:t>
      </w:r>
      <w:r w:rsidR="003A5ECC" w:rsidRPr="0059729D">
        <w:rPr>
          <w:rFonts w:ascii="Arial" w:hAnsi="Arial" w:cs="Arial"/>
          <w:bCs/>
          <w:color w:val="4F81BD" w:themeColor="accent1"/>
          <w:sz w:val="18"/>
          <w:szCs w:val="18"/>
        </w:rPr>
        <w:t xml:space="preserve">(blood, plasma, </w:t>
      </w:r>
      <w:r w:rsidR="00833352" w:rsidRPr="0059729D">
        <w:rPr>
          <w:rFonts w:ascii="Arial" w:hAnsi="Arial" w:cs="Arial"/>
          <w:bCs/>
          <w:color w:val="4F81BD" w:themeColor="accent1"/>
          <w:sz w:val="18"/>
          <w:szCs w:val="18"/>
        </w:rPr>
        <w:t>PBMCs</w:t>
      </w:r>
      <w:r w:rsidR="003A5ECC" w:rsidRPr="0059729D">
        <w:rPr>
          <w:rFonts w:ascii="Arial" w:hAnsi="Arial" w:cs="Arial"/>
          <w:bCs/>
          <w:color w:val="4F81BD" w:themeColor="accent1"/>
          <w:sz w:val="18"/>
          <w:szCs w:val="18"/>
        </w:rPr>
        <w:t>)</w:t>
      </w:r>
    </w:p>
    <w:p w14:paraId="3E5611D5" w14:textId="1A79E144" w:rsidR="00BB24D7" w:rsidRPr="0059729D" w:rsidRDefault="00BB24D7" w:rsidP="00A00BF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color w:val="4F81BD" w:themeColor="accent1"/>
          <w:sz w:val="18"/>
          <w:szCs w:val="18"/>
        </w:rPr>
      </w:pPr>
      <w:r w:rsidRPr="0059729D">
        <w:rPr>
          <w:rFonts w:ascii="Arial" w:hAnsi="Arial" w:cs="Arial"/>
          <w:bCs/>
          <w:color w:val="4F81BD" w:themeColor="accent1"/>
          <w:sz w:val="18"/>
          <w:szCs w:val="18"/>
        </w:rPr>
        <w:t>Aug 27</w:t>
      </w:r>
      <w:r w:rsidR="000E769D" w:rsidRPr="0059729D">
        <w:rPr>
          <w:rFonts w:ascii="Arial" w:hAnsi="Arial" w:cs="Arial"/>
          <w:bCs/>
          <w:color w:val="4F81BD" w:themeColor="accent1"/>
          <w:sz w:val="18"/>
          <w:szCs w:val="18"/>
        </w:rPr>
        <w:tab/>
      </w:r>
      <w:r w:rsidR="000E769D" w:rsidRPr="0059729D">
        <w:rPr>
          <w:rFonts w:ascii="Arial" w:hAnsi="Arial" w:cs="Arial"/>
          <w:bCs/>
          <w:color w:val="4F81BD" w:themeColor="accent1"/>
          <w:sz w:val="18"/>
          <w:szCs w:val="18"/>
        </w:rPr>
        <w:tab/>
        <w:t>Day 56</w:t>
      </w:r>
      <w:r w:rsidR="000E769D" w:rsidRPr="0059729D">
        <w:rPr>
          <w:rFonts w:ascii="Arial" w:hAnsi="Arial" w:cs="Arial"/>
          <w:bCs/>
          <w:color w:val="4F81BD" w:themeColor="accent1"/>
          <w:sz w:val="18"/>
          <w:szCs w:val="18"/>
        </w:rPr>
        <w:tab/>
      </w:r>
      <w:r w:rsidR="000E769D" w:rsidRPr="0059729D">
        <w:rPr>
          <w:rFonts w:ascii="Arial" w:hAnsi="Arial" w:cs="Arial"/>
          <w:bCs/>
          <w:color w:val="4F81BD" w:themeColor="accent1"/>
          <w:sz w:val="18"/>
          <w:szCs w:val="18"/>
        </w:rPr>
        <w:tab/>
      </w:r>
      <w:r w:rsidR="000E769D" w:rsidRPr="0059729D">
        <w:rPr>
          <w:rFonts w:ascii="Arial" w:hAnsi="Arial" w:cs="Arial"/>
          <w:bCs/>
          <w:color w:val="4F81BD" w:themeColor="accent1"/>
          <w:sz w:val="18"/>
          <w:szCs w:val="18"/>
        </w:rPr>
        <w:tab/>
      </w:r>
      <w:r w:rsidR="000E769D" w:rsidRPr="0059729D">
        <w:rPr>
          <w:rFonts w:ascii="Arial" w:hAnsi="Arial" w:cs="Arial"/>
          <w:bCs/>
          <w:color w:val="4F81BD" w:themeColor="accent1"/>
          <w:sz w:val="18"/>
          <w:szCs w:val="18"/>
        </w:rPr>
        <w:tab/>
      </w:r>
      <w:r w:rsidR="000E769D" w:rsidRPr="0059729D">
        <w:rPr>
          <w:rFonts w:ascii="Arial" w:hAnsi="Arial" w:cs="Arial"/>
          <w:bCs/>
          <w:color w:val="4F81BD" w:themeColor="accent1"/>
          <w:sz w:val="18"/>
          <w:szCs w:val="18"/>
        </w:rPr>
        <w:tab/>
        <w:t xml:space="preserve">CBC, CMP and pharmacokinetics bleed (blood, plasma, </w:t>
      </w:r>
      <w:r w:rsidR="00833352" w:rsidRPr="0059729D">
        <w:rPr>
          <w:rFonts w:ascii="Arial" w:hAnsi="Arial" w:cs="Arial"/>
          <w:bCs/>
          <w:color w:val="4F81BD" w:themeColor="accent1"/>
          <w:sz w:val="18"/>
          <w:szCs w:val="18"/>
        </w:rPr>
        <w:t>PBMCs</w:t>
      </w:r>
      <w:r w:rsidR="000E769D" w:rsidRPr="0059729D">
        <w:rPr>
          <w:rFonts w:ascii="Arial" w:hAnsi="Arial" w:cs="Arial"/>
          <w:bCs/>
          <w:color w:val="4F81BD" w:themeColor="accent1"/>
          <w:sz w:val="18"/>
          <w:szCs w:val="18"/>
        </w:rPr>
        <w:t>)</w:t>
      </w:r>
    </w:p>
    <w:p w14:paraId="189A0B45" w14:textId="50C3BF00" w:rsidR="008E6CB4" w:rsidRPr="0059729D" w:rsidRDefault="00F56ADD" w:rsidP="000E769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color w:val="4F81BD" w:themeColor="accent1"/>
          <w:sz w:val="18"/>
          <w:szCs w:val="18"/>
        </w:rPr>
      </w:pPr>
      <w:r w:rsidRPr="0059729D">
        <w:rPr>
          <w:rFonts w:ascii="Arial" w:hAnsi="Arial" w:cs="Arial"/>
          <w:bCs/>
          <w:color w:val="4F81BD" w:themeColor="accent1"/>
          <w:sz w:val="18"/>
          <w:szCs w:val="18"/>
        </w:rPr>
        <w:t>Sept 3</w:t>
      </w:r>
      <w:r w:rsidR="009D6704" w:rsidRPr="0059729D">
        <w:rPr>
          <w:rFonts w:ascii="Arial" w:hAnsi="Arial" w:cs="Arial"/>
          <w:bCs/>
          <w:color w:val="4F81BD" w:themeColor="accent1"/>
          <w:sz w:val="18"/>
          <w:szCs w:val="18"/>
        </w:rPr>
        <w:tab/>
      </w:r>
      <w:r w:rsidR="009D6704" w:rsidRPr="0059729D">
        <w:rPr>
          <w:rFonts w:ascii="Arial" w:hAnsi="Arial" w:cs="Arial"/>
          <w:bCs/>
          <w:color w:val="4F81BD" w:themeColor="accent1"/>
          <w:sz w:val="18"/>
          <w:szCs w:val="18"/>
        </w:rPr>
        <w:tab/>
        <w:t xml:space="preserve">Day </w:t>
      </w:r>
      <w:r w:rsidRPr="0059729D">
        <w:rPr>
          <w:rFonts w:ascii="Arial" w:hAnsi="Arial" w:cs="Arial"/>
          <w:bCs/>
          <w:color w:val="4F81BD" w:themeColor="accent1"/>
          <w:sz w:val="18"/>
          <w:szCs w:val="18"/>
        </w:rPr>
        <w:t>63</w:t>
      </w:r>
      <w:r w:rsidR="009D6704" w:rsidRPr="0059729D">
        <w:rPr>
          <w:rFonts w:ascii="Arial" w:hAnsi="Arial" w:cs="Arial"/>
          <w:bCs/>
          <w:color w:val="4F81BD" w:themeColor="accent1"/>
          <w:sz w:val="18"/>
          <w:szCs w:val="18"/>
        </w:rPr>
        <w:tab/>
      </w:r>
      <w:r w:rsidR="009D6704" w:rsidRPr="0059729D">
        <w:rPr>
          <w:rFonts w:ascii="Arial" w:hAnsi="Arial" w:cs="Arial"/>
          <w:bCs/>
          <w:color w:val="4F81BD" w:themeColor="accent1"/>
          <w:sz w:val="18"/>
          <w:szCs w:val="18"/>
        </w:rPr>
        <w:tab/>
      </w:r>
      <w:r w:rsidR="009D6704" w:rsidRPr="0059729D">
        <w:rPr>
          <w:rFonts w:ascii="Arial" w:hAnsi="Arial" w:cs="Arial"/>
          <w:bCs/>
          <w:color w:val="4F81BD" w:themeColor="accent1"/>
          <w:sz w:val="18"/>
          <w:szCs w:val="18"/>
        </w:rPr>
        <w:tab/>
      </w:r>
      <w:r w:rsidR="009D6704" w:rsidRPr="0059729D">
        <w:rPr>
          <w:rFonts w:ascii="Arial" w:hAnsi="Arial" w:cs="Arial"/>
          <w:bCs/>
          <w:color w:val="4F81BD" w:themeColor="accent1"/>
          <w:sz w:val="18"/>
          <w:szCs w:val="18"/>
        </w:rPr>
        <w:tab/>
      </w:r>
      <w:r w:rsidR="009D6704" w:rsidRPr="0059729D">
        <w:rPr>
          <w:rFonts w:ascii="Arial" w:hAnsi="Arial" w:cs="Arial"/>
          <w:bCs/>
          <w:color w:val="4F81BD" w:themeColor="accent1"/>
          <w:sz w:val="18"/>
          <w:szCs w:val="18"/>
        </w:rPr>
        <w:tab/>
      </w:r>
      <w:r w:rsidR="008E6CB4" w:rsidRPr="0059729D">
        <w:rPr>
          <w:rFonts w:ascii="Arial" w:hAnsi="Arial" w:cs="Arial"/>
          <w:bCs/>
          <w:color w:val="4F81BD" w:themeColor="accent1"/>
          <w:sz w:val="18"/>
          <w:szCs w:val="18"/>
        </w:rPr>
        <w:t xml:space="preserve">CBC, CMP and pharmacokinetics bleed (blood, plasma, </w:t>
      </w:r>
      <w:r w:rsidR="00833352" w:rsidRPr="0059729D">
        <w:rPr>
          <w:rFonts w:ascii="Arial" w:hAnsi="Arial" w:cs="Arial"/>
          <w:bCs/>
          <w:color w:val="4F81BD" w:themeColor="accent1"/>
          <w:sz w:val="18"/>
          <w:szCs w:val="18"/>
        </w:rPr>
        <w:t>PBMCs</w:t>
      </w:r>
      <w:r w:rsidR="008E6CB4" w:rsidRPr="0059729D">
        <w:rPr>
          <w:rFonts w:ascii="Arial" w:hAnsi="Arial" w:cs="Arial"/>
          <w:bCs/>
          <w:color w:val="4F81BD" w:themeColor="accent1"/>
          <w:sz w:val="18"/>
          <w:szCs w:val="18"/>
        </w:rPr>
        <w:t>)</w:t>
      </w:r>
    </w:p>
    <w:p w14:paraId="274A2240" w14:textId="00833FEA" w:rsidR="000E769D" w:rsidRPr="0059729D" w:rsidRDefault="000E769D" w:rsidP="000E769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color w:val="4F81BD" w:themeColor="accent1"/>
          <w:sz w:val="18"/>
          <w:szCs w:val="18"/>
        </w:rPr>
      </w:pPr>
      <w:r w:rsidRPr="0059729D">
        <w:rPr>
          <w:rFonts w:ascii="Arial" w:hAnsi="Arial" w:cs="Arial"/>
          <w:bCs/>
          <w:color w:val="4F81BD" w:themeColor="accent1"/>
          <w:sz w:val="18"/>
          <w:szCs w:val="18"/>
        </w:rPr>
        <w:t>Sept 10</w:t>
      </w:r>
      <w:r w:rsidRPr="0059729D">
        <w:rPr>
          <w:rFonts w:ascii="Arial" w:hAnsi="Arial" w:cs="Arial"/>
          <w:bCs/>
          <w:color w:val="4F81BD" w:themeColor="accent1"/>
          <w:sz w:val="18"/>
          <w:szCs w:val="18"/>
        </w:rPr>
        <w:tab/>
      </w:r>
      <w:r w:rsidRPr="0059729D">
        <w:rPr>
          <w:rFonts w:ascii="Arial" w:hAnsi="Arial" w:cs="Arial"/>
          <w:bCs/>
          <w:color w:val="4F81BD" w:themeColor="accent1"/>
          <w:sz w:val="18"/>
          <w:szCs w:val="18"/>
        </w:rPr>
        <w:tab/>
        <w:t>Day 70</w:t>
      </w:r>
      <w:r w:rsidRPr="0059729D">
        <w:rPr>
          <w:rFonts w:ascii="Arial" w:hAnsi="Arial" w:cs="Arial"/>
          <w:bCs/>
          <w:color w:val="4F81BD" w:themeColor="accent1"/>
          <w:sz w:val="18"/>
          <w:szCs w:val="18"/>
        </w:rPr>
        <w:tab/>
      </w:r>
      <w:r w:rsidRPr="0059729D">
        <w:rPr>
          <w:rFonts w:ascii="Arial" w:hAnsi="Arial" w:cs="Arial"/>
          <w:bCs/>
          <w:color w:val="4F81BD" w:themeColor="accent1"/>
          <w:sz w:val="18"/>
          <w:szCs w:val="18"/>
        </w:rPr>
        <w:tab/>
      </w:r>
      <w:r w:rsidRPr="0059729D">
        <w:rPr>
          <w:rFonts w:ascii="Arial" w:hAnsi="Arial" w:cs="Arial"/>
          <w:bCs/>
          <w:color w:val="4F81BD" w:themeColor="accent1"/>
          <w:sz w:val="18"/>
          <w:szCs w:val="18"/>
        </w:rPr>
        <w:tab/>
      </w:r>
      <w:r w:rsidRPr="0059729D">
        <w:rPr>
          <w:rFonts w:ascii="Arial" w:hAnsi="Arial" w:cs="Arial"/>
          <w:bCs/>
          <w:color w:val="4F81BD" w:themeColor="accent1"/>
          <w:sz w:val="18"/>
          <w:szCs w:val="18"/>
        </w:rPr>
        <w:tab/>
      </w:r>
      <w:r w:rsidRPr="0059729D">
        <w:rPr>
          <w:rFonts w:ascii="Arial" w:hAnsi="Arial" w:cs="Arial"/>
          <w:bCs/>
          <w:color w:val="4F81BD" w:themeColor="accent1"/>
          <w:sz w:val="18"/>
          <w:szCs w:val="18"/>
        </w:rPr>
        <w:tab/>
        <w:t xml:space="preserve">CBC, CMP and pharmacokinetics bleed (blood, plasma, </w:t>
      </w:r>
      <w:r w:rsidR="00833352" w:rsidRPr="0059729D">
        <w:rPr>
          <w:rFonts w:ascii="Arial" w:hAnsi="Arial" w:cs="Arial"/>
          <w:bCs/>
          <w:color w:val="4F81BD" w:themeColor="accent1"/>
          <w:sz w:val="18"/>
          <w:szCs w:val="18"/>
        </w:rPr>
        <w:t>PBMCs</w:t>
      </w:r>
      <w:r w:rsidRPr="0059729D">
        <w:rPr>
          <w:rFonts w:ascii="Arial" w:hAnsi="Arial" w:cs="Arial"/>
          <w:bCs/>
          <w:color w:val="4F81BD" w:themeColor="accent1"/>
          <w:sz w:val="18"/>
          <w:szCs w:val="18"/>
        </w:rPr>
        <w:t>)</w:t>
      </w:r>
    </w:p>
    <w:p w14:paraId="4FB40A9D" w14:textId="4637B07A" w:rsidR="003A5ECC" w:rsidRPr="0059729D" w:rsidRDefault="00F56ADD" w:rsidP="00A00BF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color w:val="4F81BD" w:themeColor="accent1"/>
          <w:sz w:val="18"/>
          <w:szCs w:val="18"/>
        </w:rPr>
      </w:pPr>
      <w:r w:rsidRPr="0059729D">
        <w:rPr>
          <w:rFonts w:ascii="Arial" w:hAnsi="Arial" w:cs="Arial"/>
          <w:bCs/>
          <w:color w:val="4F81BD" w:themeColor="accent1"/>
          <w:sz w:val="18"/>
          <w:szCs w:val="18"/>
        </w:rPr>
        <w:t>Sept 17</w:t>
      </w:r>
      <w:r w:rsidR="00A00BF3" w:rsidRPr="0059729D">
        <w:rPr>
          <w:rFonts w:ascii="Arial" w:hAnsi="Arial" w:cs="Arial"/>
          <w:bCs/>
          <w:color w:val="4F81BD" w:themeColor="accent1"/>
          <w:sz w:val="18"/>
          <w:szCs w:val="18"/>
        </w:rPr>
        <w:tab/>
      </w:r>
      <w:r w:rsidR="00A00BF3" w:rsidRPr="0059729D">
        <w:rPr>
          <w:rFonts w:ascii="Arial" w:hAnsi="Arial" w:cs="Arial"/>
          <w:bCs/>
          <w:color w:val="4F81BD" w:themeColor="accent1"/>
          <w:sz w:val="18"/>
          <w:szCs w:val="18"/>
        </w:rPr>
        <w:tab/>
        <w:t xml:space="preserve">Day </w:t>
      </w:r>
      <w:r w:rsidRPr="0059729D">
        <w:rPr>
          <w:rFonts w:ascii="Arial" w:hAnsi="Arial" w:cs="Arial"/>
          <w:bCs/>
          <w:color w:val="4F81BD" w:themeColor="accent1"/>
          <w:sz w:val="18"/>
          <w:szCs w:val="18"/>
        </w:rPr>
        <w:t>77</w:t>
      </w:r>
      <w:r w:rsidR="00A00BF3" w:rsidRPr="0059729D">
        <w:rPr>
          <w:rFonts w:ascii="Arial" w:hAnsi="Arial" w:cs="Arial"/>
          <w:bCs/>
          <w:color w:val="4F81BD" w:themeColor="accent1"/>
          <w:sz w:val="18"/>
          <w:szCs w:val="18"/>
        </w:rPr>
        <w:tab/>
      </w:r>
      <w:r w:rsidR="00A00BF3" w:rsidRPr="0059729D">
        <w:rPr>
          <w:rFonts w:ascii="Arial" w:hAnsi="Arial" w:cs="Arial"/>
          <w:bCs/>
          <w:color w:val="4F81BD" w:themeColor="accent1"/>
          <w:sz w:val="18"/>
          <w:szCs w:val="18"/>
        </w:rPr>
        <w:tab/>
      </w:r>
      <w:r w:rsidR="00A00BF3" w:rsidRPr="0059729D">
        <w:rPr>
          <w:rFonts w:ascii="Arial" w:hAnsi="Arial" w:cs="Arial"/>
          <w:bCs/>
          <w:color w:val="4F81BD" w:themeColor="accent1"/>
          <w:sz w:val="18"/>
          <w:szCs w:val="18"/>
        </w:rPr>
        <w:tab/>
      </w:r>
      <w:r w:rsidR="00A00BF3" w:rsidRPr="0059729D">
        <w:rPr>
          <w:rFonts w:ascii="Arial" w:hAnsi="Arial" w:cs="Arial"/>
          <w:bCs/>
          <w:color w:val="4F81BD" w:themeColor="accent1"/>
          <w:sz w:val="18"/>
          <w:szCs w:val="18"/>
        </w:rPr>
        <w:tab/>
      </w:r>
      <w:r w:rsidR="00A00BF3" w:rsidRPr="0059729D">
        <w:rPr>
          <w:rFonts w:ascii="Arial" w:hAnsi="Arial" w:cs="Arial"/>
          <w:bCs/>
          <w:color w:val="4F81BD" w:themeColor="accent1"/>
          <w:sz w:val="18"/>
          <w:szCs w:val="18"/>
        </w:rPr>
        <w:tab/>
      </w:r>
      <w:r w:rsidRPr="0059729D">
        <w:rPr>
          <w:rFonts w:ascii="Arial" w:hAnsi="Arial" w:cs="Arial"/>
          <w:bCs/>
          <w:color w:val="4F81BD" w:themeColor="accent1"/>
          <w:sz w:val="18"/>
          <w:szCs w:val="18"/>
        </w:rPr>
        <w:t>CBC, CMP and pharmacokinetics bleed</w:t>
      </w:r>
      <w:r w:rsidR="003A5ECC" w:rsidRPr="0059729D">
        <w:rPr>
          <w:rFonts w:ascii="Arial" w:hAnsi="Arial" w:cs="Arial"/>
          <w:bCs/>
          <w:color w:val="4F81BD" w:themeColor="accent1"/>
          <w:sz w:val="18"/>
          <w:szCs w:val="18"/>
        </w:rPr>
        <w:t xml:space="preserve"> (blood, plasma, </w:t>
      </w:r>
      <w:r w:rsidR="00833352" w:rsidRPr="0059729D">
        <w:rPr>
          <w:rFonts w:ascii="Arial" w:hAnsi="Arial" w:cs="Arial"/>
          <w:bCs/>
          <w:color w:val="4F81BD" w:themeColor="accent1"/>
          <w:sz w:val="18"/>
          <w:szCs w:val="18"/>
        </w:rPr>
        <w:t>PBMCs</w:t>
      </w:r>
      <w:r w:rsidR="003A5ECC" w:rsidRPr="0059729D">
        <w:rPr>
          <w:rFonts w:ascii="Arial" w:hAnsi="Arial" w:cs="Arial"/>
          <w:bCs/>
          <w:color w:val="4F81BD" w:themeColor="accent1"/>
          <w:sz w:val="18"/>
          <w:szCs w:val="18"/>
        </w:rPr>
        <w:t>)</w:t>
      </w:r>
    </w:p>
    <w:p w14:paraId="25C9504D" w14:textId="4BC75B0C" w:rsidR="000E769D" w:rsidRPr="0059729D" w:rsidRDefault="000E769D" w:rsidP="000E769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color w:val="4F81BD" w:themeColor="accent1"/>
          <w:sz w:val="18"/>
          <w:szCs w:val="18"/>
        </w:rPr>
      </w:pPr>
      <w:r w:rsidRPr="0059729D">
        <w:rPr>
          <w:rFonts w:ascii="Arial" w:hAnsi="Arial" w:cs="Arial"/>
          <w:bCs/>
          <w:color w:val="4F81BD" w:themeColor="accent1"/>
          <w:sz w:val="18"/>
          <w:szCs w:val="18"/>
        </w:rPr>
        <w:t>Sept 24</w:t>
      </w:r>
      <w:r w:rsidRPr="0059729D">
        <w:rPr>
          <w:rFonts w:ascii="Arial" w:hAnsi="Arial" w:cs="Arial"/>
          <w:bCs/>
          <w:color w:val="4F81BD" w:themeColor="accent1"/>
          <w:sz w:val="18"/>
          <w:szCs w:val="18"/>
        </w:rPr>
        <w:tab/>
      </w:r>
      <w:r w:rsidRPr="0059729D">
        <w:rPr>
          <w:rFonts w:ascii="Arial" w:hAnsi="Arial" w:cs="Arial"/>
          <w:bCs/>
          <w:color w:val="4F81BD" w:themeColor="accent1"/>
          <w:sz w:val="18"/>
          <w:szCs w:val="18"/>
        </w:rPr>
        <w:tab/>
        <w:t>Day 84</w:t>
      </w:r>
      <w:r w:rsidRPr="0059729D">
        <w:rPr>
          <w:rFonts w:ascii="Arial" w:hAnsi="Arial" w:cs="Arial"/>
          <w:bCs/>
          <w:color w:val="4F81BD" w:themeColor="accent1"/>
          <w:sz w:val="18"/>
          <w:szCs w:val="18"/>
        </w:rPr>
        <w:tab/>
        <w:t xml:space="preserve">    </w:t>
      </w:r>
      <w:r w:rsidRPr="0059729D">
        <w:rPr>
          <w:rFonts w:ascii="Arial" w:hAnsi="Arial" w:cs="Arial"/>
          <w:bCs/>
          <w:color w:val="4F81BD" w:themeColor="accent1"/>
          <w:sz w:val="18"/>
          <w:szCs w:val="18"/>
        </w:rPr>
        <w:tab/>
      </w:r>
      <w:r w:rsidR="00833352" w:rsidRPr="0059729D">
        <w:rPr>
          <w:rFonts w:ascii="Arial" w:hAnsi="Arial" w:cs="Arial"/>
          <w:bCs/>
          <w:color w:val="4F81BD" w:themeColor="accent1"/>
          <w:sz w:val="18"/>
          <w:szCs w:val="18"/>
        </w:rPr>
        <w:tab/>
      </w:r>
      <w:r w:rsidR="00833352" w:rsidRPr="0059729D">
        <w:rPr>
          <w:rFonts w:ascii="Arial" w:hAnsi="Arial" w:cs="Arial"/>
          <w:bCs/>
          <w:color w:val="4F81BD" w:themeColor="accent1"/>
          <w:sz w:val="18"/>
          <w:szCs w:val="18"/>
        </w:rPr>
        <w:tab/>
      </w:r>
      <w:r w:rsidR="00833352" w:rsidRPr="0059729D">
        <w:rPr>
          <w:rFonts w:ascii="Arial" w:hAnsi="Arial" w:cs="Arial"/>
          <w:bCs/>
          <w:color w:val="4F81BD" w:themeColor="accent1"/>
          <w:sz w:val="18"/>
          <w:szCs w:val="18"/>
        </w:rPr>
        <w:tab/>
      </w:r>
      <w:r w:rsidRPr="0059729D">
        <w:rPr>
          <w:rFonts w:ascii="Arial" w:hAnsi="Arial" w:cs="Arial"/>
          <w:bCs/>
          <w:color w:val="4F81BD" w:themeColor="accent1"/>
          <w:sz w:val="18"/>
          <w:szCs w:val="18"/>
        </w:rPr>
        <w:t>CBC, CMP and pharmacokinetics bleed</w:t>
      </w:r>
      <w:r w:rsidRPr="0059729D" w:rsidDel="00E16D49">
        <w:rPr>
          <w:rFonts w:ascii="Arial" w:hAnsi="Arial" w:cs="Arial"/>
          <w:bCs/>
          <w:color w:val="4F81BD" w:themeColor="accent1"/>
          <w:sz w:val="18"/>
          <w:szCs w:val="18"/>
        </w:rPr>
        <w:t xml:space="preserve"> </w:t>
      </w:r>
      <w:r w:rsidRPr="0059729D">
        <w:rPr>
          <w:rFonts w:ascii="Arial" w:hAnsi="Arial" w:cs="Arial"/>
          <w:bCs/>
          <w:color w:val="4F81BD" w:themeColor="accent1"/>
          <w:sz w:val="18"/>
          <w:szCs w:val="18"/>
        </w:rPr>
        <w:t xml:space="preserve">(blood, plasma, </w:t>
      </w:r>
      <w:r w:rsidR="00833352" w:rsidRPr="0059729D">
        <w:rPr>
          <w:rFonts w:ascii="Arial" w:hAnsi="Arial" w:cs="Arial"/>
          <w:bCs/>
          <w:color w:val="4F81BD" w:themeColor="accent1"/>
          <w:sz w:val="18"/>
          <w:szCs w:val="18"/>
        </w:rPr>
        <w:t>PBMCs</w:t>
      </w:r>
      <w:r w:rsidRPr="0059729D">
        <w:rPr>
          <w:rFonts w:ascii="Arial" w:hAnsi="Arial" w:cs="Arial"/>
          <w:bCs/>
          <w:color w:val="4F81BD" w:themeColor="accent1"/>
          <w:sz w:val="18"/>
          <w:szCs w:val="18"/>
        </w:rPr>
        <w:t>)</w:t>
      </w:r>
    </w:p>
    <w:p w14:paraId="3E9CEDDB" w14:textId="18CDC592" w:rsidR="000E769D" w:rsidRPr="0059729D" w:rsidRDefault="000E769D" w:rsidP="000E769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color w:val="4F81BD" w:themeColor="accent1"/>
          <w:sz w:val="18"/>
          <w:szCs w:val="18"/>
        </w:rPr>
      </w:pPr>
      <w:r w:rsidRPr="0059729D">
        <w:rPr>
          <w:rFonts w:ascii="Arial" w:hAnsi="Arial" w:cs="Arial"/>
          <w:bCs/>
          <w:color w:val="4F81BD" w:themeColor="accent1"/>
          <w:sz w:val="18"/>
          <w:szCs w:val="18"/>
        </w:rPr>
        <w:t>Sept 25</w:t>
      </w:r>
      <w:r w:rsidRPr="0059729D">
        <w:rPr>
          <w:rFonts w:ascii="Arial" w:hAnsi="Arial" w:cs="Arial"/>
          <w:bCs/>
          <w:color w:val="4F81BD" w:themeColor="accent1"/>
          <w:sz w:val="18"/>
          <w:szCs w:val="18"/>
        </w:rPr>
        <w:tab/>
      </w:r>
      <w:r w:rsidRPr="0059729D">
        <w:rPr>
          <w:rFonts w:ascii="Arial" w:hAnsi="Arial" w:cs="Arial"/>
          <w:bCs/>
          <w:color w:val="4F81BD" w:themeColor="accent1"/>
          <w:sz w:val="18"/>
          <w:szCs w:val="18"/>
        </w:rPr>
        <w:tab/>
        <w:t>Day 85</w:t>
      </w:r>
      <w:r w:rsidRPr="0059729D">
        <w:rPr>
          <w:rFonts w:ascii="Arial" w:hAnsi="Arial" w:cs="Arial"/>
          <w:bCs/>
          <w:color w:val="4F81BD" w:themeColor="accent1"/>
          <w:sz w:val="18"/>
          <w:szCs w:val="18"/>
        </w:rPr>
        <w:tab/>
      </w:r>
      <w:r w:rsidRPr="0059729D">
        <w:rPr>
          <w:rFonts w:ascii="Arial" w:hAnsi="Arial" w:cs="Arial"/>
          <w:bCs/>
          <w:color w:val="4F81BD" w:themeColor="accent1"/>
          <w:sz w:val="18"/>
          <w:szCs w:val="18"/>
        </w:rPr>
        <w:tab/>
      </w:r>
      <w:r w:rsidRPr="0059729D">
        <w:rPr>
          <w:rFonts w:ascii="Arial" w:hAnsi="Arial" w:cs="Arial"/>
          <w:bCs/>
          <w:color w:val="4F81BD" w:themeColor="accent1"/>
          <w:sz w:val="18"/>
          <w:szCs w:val="18"/>
        </w:rPr>
        <w:tab/>
      </w:r>
      <w:r w:rsidRPr="0059729D">
        <w:rPr>
          <w:rFonts w:ascii="Arial" w:hAnsi="Arial" w:cs="Arial"/>
          <w:bCs/>
          <w:color w:val="4F81BD" w:themeColor="accent1"/>
          <w:sz w:val="18"/>
          <w:szCs w:val="18"/>
        </w:rPr>
        <w:tab/>
      </w:r>
      <w:r w:rsidRPr="0059729D">
        <w:rPr>
          <w:rFonts w:ascii="Arial" w:hAnsi="Arial" w:cs="Arial"/>
          <w:bCs/>
          <w:color w:val="4F81BD" w:themeColor="accent1"/>
          <w:sz w:val="18"/>
          <w:szCs w:val="18"/>
        </w:rPr>
        <w:tab/>
        <w:t xml:space="preserve">CBC, CMP and pharmacokinetics bleed (blood, plasma, </w:t>
      </w:r>
      <w:r w:rsidR="00833352" w:rsidRPr="0059729D">
        <w:rPr>
          <w:rFonts w:ascii="Arial" w:hAnsi="Arial" w:cs="Arial"/>
          <w:bCs/>
          <w:color w:val="4F81BD" w:themeColor="accent1"/>
          <w:sz w:val="18"/>
          <w:szCs w:val="18"/>
        </w:rPr>
        <w:t>PBMCs</w:t>
      </w:r>
      <w:r w:rsidRPr="0059729D">
        <w:rPr>
          <w:rFonts w:ascii="Arial" w:hAnsi="Arial" w:cs="Arial"/>
          <w:bCs/>
          <w:color w:val="4F81BD" w:themeColor="accent1"/>
          <w:sz w:val="18"/>
          <w:szCs w:val="18"/>
        </w:rPr>
        <w:t>)</w:t>
      </w:r>
    </w:p>
    <w:p w14:paraId="41BF3C00" w14:textId="280FE06A" w:rsidR="000E769D" w:rsidRPr="0059729D" w:rsidRDefault="000E769D" w:rsidP="000E769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color w:val="4F81BD" w:themeColor="accent1"/>
          <w:sz w:val="18"/>
          <w:szCs w:val="18"/>
        </w:rPr>
      </w:pPr>
      <w:r w:rsidRPr="0059729D">
        <w:rPr>
          <w:rFonts w:ascii="Arial" w:hAnsi="Arial" w:cs="Arial"/>
          <w:bCs/>
          <w:color w:val="4F81BD" w:themeColor="accent1"/>
          <w:sz w:val="18"/>
          <w:szCs w:val="18"/>
        </w:rPr>
        <w:t>Sept 28</w:t>
      </w:r>
      <w:r w:rsidRPr="0059729D">
        <w:rPr>
          <w:rFonts w:ascii="Arial" w:hAnsi="Arial" w:cs="Arial"/>
          <w:bCs/>
          <w:color w:val="4F81BD" w:themeColor="accent1"/>
          <w:sz w:val="18"/>
          <w:szCs w:val="18"/>
        </w:rPr>
        <w:tab/>
      </w:r>
      <w:r w:rsidRPr="0059729D">
        <w:rPr>
          <w:rFonts w:ascii="Arial" w:hAnsi="Arial" w:cs="Arial"/>
          <w:bCs/>
          <w:color w:val="4F81BD" w:themeColor="accent1"/>
          <w:sz w:val="18"/>
          <w:szCs w:val="18"/>
        </w:rPr>
        <w:tab/>
        <w:t>Day 88</w:t>
      </w:r>
      <w:r w:rsidRPr="0059729D">
        <w:rPr>
          <w:rFonts w:ascii="Arial" w:hAnsi="Arial" w:cs="Arial"/>
          <w:bCs/>
          <w:color w:val="4F81BD" w:themeColor="accent1"/>
          <w:sz w:val="18"/>
          <w:szCs w:val="18"/>
        </w:rPr>
        <w:tab/>
      </w:r>
      <w:r w:rsidRPr="0059729D">
        <w:rPr>
          <w:rFonts w:ascii="Arial" w:hAnsi="Arial" w:cs="Arial"/>
          <w:bCs/>
          <w:color w:val="4F81BD" w:themeColor="accent1"/>
          <w:sz w:val="18"/>
          <w:szCs w:val="18"/>
        </w:rPr>
        <w:tab/>
      </w:r>
      <w:r w:rsidRPr="0059729D">
        <w:rPr>
          <w:rFonts w:ascii="Arial" w:hAnsi="Arial" w:cs="Arial"/>
          <w:bCs/>
          <w:color w:val="4F81BD" w:themeColor="accent1"/>
          <w:sz w:val="18"/>
          <w:szCs w:val="18"/>
        </w:rPr>
        <w:tab/>
      </w:r>
      <w:r w:rsidRPr="0059729D">
        <w:rPr>
          <w:rFonts w:ascii="Arial" w:hAnsi="Arial" w:cs="Arial"/>
          <w:bCs/>
          <w:color w:val="4F81BD" w:themeColor="accent1"/>
          <w:sz w:val="18"/>
          <w:szCs w:val="18"/>
        </w:rPr>
        <w:tab/>
      </w:r>
      <w:r w:rsidRPr="0059729D">
        <w:rPr>
          <w:rFonts w:ascii="Arial" w:hAnsi="Arial" w:cs="Arial"/>
          <w:bCs/>
          <w:color w:val="4F81BD" w:themeColor="accent1"/>
          <w:sz w:val="18"/>
          <w:szCs w:val="18"/>
        </w:rPr>
        <w:tab/>
        <w:t>CBC, CMP and pharmacokinetics bleed (blood, plasma</w:t>
      </w:r>
      <w:r w:rsidR="00833352" w:rsidRPr="0059729D">
        <w:rPr>
          <w:rFonts w:ascii="Arial" w:hAnsi="Arial" w:cs="Arial"/>
          <w:bCs/>
          <w:color w:val="4F81BD" w:themeColor="accent1"/>
          <w:sz w:val="18"/>
          <w:szCs w:val="18"/>
        </w:rPr>
        <w:t>, PBMCs</w:t>
      </w:r>
      <w:r w:rsidRPr="0059729D">
        <w:rPr>
          <w:rFonts w:ascii="Arial" w:hAnsi="Arial" w:cs="Arial"/>
          <w:bCs/>
          <w:color w:val="4F81BD" w:themeColor="accent1"/>
          <w:sz w:val="18"/>
          <w:szCs w:val="18"/>
        </w:rPr>
        <w:t>)</w:t>
      </w:r>
    </w:p>
    <w:p w14:paraId="532FA2BA" w14:textId="7603C249" w:rsidR="000E769D" w:rsidRPr="0059729D" w:rsidRDefault="00F56ADD" w:rsidP="00A00BF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color w:val="4F81BD" w:themeColor="accent1"/>
          <w:sz w:val="18"/>
          <w:szCs w:val="18"/>
        </w:rPr>
      </w:pPr>
      <w:r w:rsidRPr="0059729D">
        <w:rPr>
          <w:rFonts w:ascii="Arial" w:hAnsi="Arial" w:cs="Arial"/>
          <w:bCs/>
          <w:color w:val="4F81BD" w:themeColor="accent1"/>
          <w:sz w:val="18"/>
          <w:szCs w:val="18"/>
        </w:rPr>
        <w:t>Oct 1</w:t>
      </w:r>
      <w:r w:rsidR="00A00BF3" w:rsidRPr="0059729D">
        <w:rPr>
          <w:rFonts w:ascii="Arial" w:hAnsi="Arial" w:cs="Arial"/>
          <w:bCs/>
          <w:color w:val="4F81BD" w:themeColor="accent1"/>
          <w:sz w:val="18"/>
          <w:szCs w:val="18"/>
        </w:rPr>
        <w:tab/>
      </w:r>
      <w:r w:rsidR="00A00BF3" w:rsidRPr="0059729D">
        <w:rPr>
          <w:rFonts w:ascii="Arial" w:hAnsi="Arial" w:cs="Arial"/>
          <w:bCs/>
          <w:color w:val="4F81BD" w:themeColor="accent1"/>
          <w:sz w:val="18"/>
          <w:szCs w:val="18"/>
        </w:rPr>
        <w:tab/>
        <w:t xml:space="preserve">Day </w:t>
      </w:r>
      <w:r w:rsidRPr="0059729D">
        <w:rPr>
          <w:rFonts w:ascii="Arial" w:hAnsi="Arial" w:cs="Arial"/>
          <w:bCs/>
          <w:color w:val="4F81BD" w:themeColor="accent1"/>
          <w:sz w:val="18"/>
          <w:szCs w:val="18"/>
        </w:rPr>
        <w:t xml:space="preserve">91 </w:t>
      </w:r>
      <w:r w:rsidRPr="0059729D">
        <w:rPr>
          <w:rFonts w:ascii="Arial" w:hAnsi="Arial" w:cs="Arial"/>
          <w:bCs/>
          <w:color w:val="4F81BD" w:themeColor="accent1"/>
          <w:sz w:val="18"/>
          <w:szCs w:val="18"/>
        </w:rPr>
        <w:tab/>
      </w:r>
      <w:r w:rsidR="00A00BF3" w:rsidRPr="0059729D">
        <w:rPr>
          <w:rFonts w:ascii="Arial" w:hAnsi="Arial" w:cs="Arial"/>
          <w:bCs/>
          <w:color w:val="4F81BD" w:themeColor="accent1"/>
          <w:sz w:val="18"/>
          <w:szCs w:val="18"/>
        </w:rPr>
        <w:tab/>
      </w:r>
      <w:r w:rsidR="00A00BF3" w:rsidRPr="0059729D">
        <w:rPr>
          <w:rFonts w:ascii="Arial" w:hAnsi="Arial" w:cs="Arial"/>
          <w:bCs/>
          <w:color w:val="4F81BD" w:themeColor="accent1"/>
          <w:sz w:val="18"/>
          <w:szCs w:val="18"/>
        </w:rPr>
        <w:tab/>
      </w:r>
      <w:r w:rsidR="00A00BF3" w:rsidRPr="0059729D">
        <w:rPr>
          <w:rFonts w:ascii="Arial" w:hAnsi="Arial" w:cs="Arial"/>
          <w:bCs/>
          <w:color w:val="4F81BD" w:themeColor="accent1"/>
          <w:sz w:val="18"/>
          <w:szCs w:val="18"/>
        </w:rPr>
        <w:tab/>
      </w:r>
      <w:r w:rsidR="00A00BF3" w:rsidRPr="0059729D">
        <w:rPr>
          <w:rFonts w:ascii="Arial" w:hAnsi="Arial" w:cs="Arial"/>
          <w:bCs/>
          <w:color w:val="4F81BD" w:themeColor="accent1"/>
          <w:sz w:val="18"/>
          <w:szCs w:val="18"/>
        </w:rPr>
        <w:tab/>
      </w:r>
      <w:r w:rsidR="000E769D" w:rsidRPr="0059729D">
        <w:rPr>
          <w:rFonts w:ascii="Arial" w:hAnsi="Arial" w:cs="Arial"/>
          <w:bCs/>
          <w:color w:val="4F81BD" w:themeColor="accent1"/>
          <w:sz w:val="18"/>
          <w:szCs w:val="18"/>
        </w:rPr>
        <w:t xml:space="preserve">CBC, CMP and pharmacokinetics bleed (blood, </w:t>
      </w:r>
      <w:r w:rsidR="00833352" w:rsidRPr="0059729D">
        <w:rPr>
          <w:rFonts w:ascii="Arial" w:hAnsi="Arial" w:cs="Arial"/>
          <w:bCs/>
          <w:color w:val="4F81BD" w:themeColor="accent1"/>
          <w:sz w:val="18"/>
          <w:szCs w:val="18"/>
        </w:rPr>
        <w:t>plasma, PBMCs</w:t>
      </w:r>
      <w:r w:rsidR="000E769D" w:rsidRPr="0059729D">
        <w:rPr>
          <w:rFonts w:ascii="Arial" w:hAnsi="Arial" w:cs="Arial"/>
          <w:bCs/>
          <w:color w:val="4F81BD" w:themeColor="accent1"/>
          <w:sz w:val="18"/>
          <w:szCs w:val="18"/>
        </w:rPr>
        <w:t>)</w:t>
      </w:r>
    </w:p>
    <w:p w14:paraId="666C05F1" w14:textId="1242CEA7" w:rsidR="000E769D" w:rsidRPr="0059729D" w:rsidRDefault="000E769D" w:rsidP="000E769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color w:val="4F81BD" w:themeColor="accent1"/>
          <w:sz w:val="18"/>
          <w:szCs w:val="18"/>
        </w:rPr>
      </w:pPr>
      <w:r w:rsidRPr="0059729D">
        <w:rPr>
          <w:rFonts w:ascii="Arial" w:hAnsi="Arial" w:cs="Arial"/>
          <w:bCs/>
          <w:color w:val="4F81BD" w:themeColor="accent1"/>
          <w:sz w:val="18"/>
          <w:szCs w:val="18"/>
        </w:rPr>
        <w:t>Oct 8</w:t>
      </w:r>
      <w:r w:rsidRPr="0059729D">
        <w:rPr>
          <w:rFonts w:ascii="Arial" w:hAnsi="Arial" w:cs="Arial"/>
          <w:bCs/>
          <w:color w:val="4F81BD" w:themeColor="accent1"/>
          <w:sz w:val="18"/>
          <w:szCs w:val="18"/>
        </w:rPr>
        <w:tab/>
      </w:r>
      <w:r w:rsidRPr="0059729D">
        <w:rPr>
          <w:rFonts w:ascii="Arial" w:hAnsi="Arial" w:cs="Arial"/>
          <w:bCs/>
          <w:color w:val="4F81BD" w:themeColor="accent1"/>
          <w:sz w:val="18"/>
          <w:szCs w:val="18"/>
        </w:rPr>
        <w:tab/>
        <w:t>Day 98</w:t>
      </w:r>
      <w:r w:rsidRPr="0059729D">
        <w:rPr>
          <w:rFonts w:ascii="Arial" w:hAnsi="Arial" w:cs="Arial"/>
          <w:bCs/>
          <w:color w:val="4F81BD" w:themeColor="accent1"/>
          <w:sz w:val="18"/>
          <w:szCs w:val="18"/>
        </w:rPr>
        <w:tab/>
      </w:r>
      <w:r w:rsidRPr="0059729D">
        <w:rPr>
          <w:rFonts w:ascii="Arial" w:hAnsi="Arial" w:cs="Arial"/>
          <w:bCs/>
          <w:color w:val="4F81BD" w:themeColor="accent1"/>
          <w:sz w:val="18"/>
          <w:szCs w:val="18"/>
        </w:rPr>
        <w:tab/>
      </w:r>
      <w:r w:rsidRPr="0059729D">
        <w:rPr>
          <w:rFonts w:ascii="Arial" w:hAnsi="Arial" w:cs="Arial"/>
          <w:bCs/>
          <w:color w:val="4F81BD" w:themeColor="accent1"/>
          <w:sz w:val="18"/>
          <w:szCs w:val="18"/>
        </w:rPr>
        <w:tab/>
      </w:r>
      <w:r w:rsidRPr="0059729D">
        <w:rPr>
          <w:rFonts w:ascii="Arial" w:hAnsi="Arial" w:cs="Arial"/>
          <w:bCs/>
          <w:color w:val="4F81BD" w:themeColor="accent1"/>
          <w:sz w:val="18"/>
          <w:szCs w:val="18"/>
        </w:rPr>
        <w:tab/>
      </w:r>
      <w:r w:rsidRPr="0059729D">
        <w:rPr>
          <w:rFonts w:ascii="Arial" w:hAnsi="Arial" w:cs="Arial"/>
          <w:bCs/>
          <w:color w:val="4F81BD" w:themeColor="accent1"/>
          <w:sz w:val="18"/>
          <w:szCs w:val="18"/>
        </w:rPr>
        <w:tab/>
        <w:t>CBC, CMP and pharmacokinetics bleed (blood,</w:t>
      </w:r>
      <w:r w:rsidR="00833352" w:rsidRPr="0059729D">
        <w:rPr>
          <w:rFonts w:ascii="Arial" w:hAnsi="Arial" w:cs="Arial"/>
          <w:bCs/>
          <w:color w:val="4F81BD" w:themeColor="accent1"/>
          <w:sz w:val="18"/>
          <w:szCs w:val="18"/>
        </w:rPr>
        <w:t xml:space="preserve"> plasma, PBMCs</w:t>
      </w:r>
      <w:r w:rsidRPr="0059729D">
        <w:rPr>
          <w:rFonts w:ascii="Arial" w:hAnsi="Arial" w:cs="Arial"/>
          <w:bCs/>
          <w:color w:val="4F81BD" w:themeColor="accent1"/>
          <w:sz w:val="18"/>
          <w:szCs w:val="18"/>
        </w:rPr>
        <w:t>)</w:t>
      </w:r>
    </w:p>
    <w:p w14:paraId="37F30131" w14:textId="1C6B7015" w:rsidR="00A00BF3" w:rsidRPr="0059729D" w:rsidRDefault="00F56ADD" w:rsidP="00A00BF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color w:val="4F81BD" w:themeColor="accent1"/>
          <w:sz w:val="18"/>
          <w:szCs w:val="18"/>
        </w:rPr>
      </w:pPr>
      <w:r w:rsidRPr="0059729D">
        <w:rPr>
          <w:rFonts w:ascii="Arial" w:hAnsi="Arial" w:cs="Arial"/>
          <w:bCs/>
          <w:color w:val="4F81BD" w:themeColor="accent1"/>
          <w:sz w:val="18"/>
          <w:szCs w:val="18"/>
        </w:rPr>
        <w:t>Oct 15</w:t>
      </w:r>
      <w:r w:rsidR="00A00BF3" w:rsidRPr="0059729D">
        <w:rPr>
          <w:rFonts w:ascii="Arial" w:hAnsi="Arial" w:cs="Arial"/>
          <w:bCs/>
          <w:color w:val="4F81BD" w:themeColor="accent1"/>
          <w:sz w:val="18"/>
          <w:szCs w:val="18"/>
        </w:rPr>
        <w:tab/>
      </w:r>
      <w:r w:rsidR="00A00BF3" w:rsidRPr="0059729D">
        <w:rPr>
          <w:rFonts w:ascii="Arial" w:hAnsi="Arial" w:cs="Arial"/>
          <w:bCs/>
          <w:color w:val="4F81BD" w:themeColor="accent1"/>
          <w:sz w:val="18"/>
          <w:szCs w:val="18"/>
        </w:rPr>
        <w:tab/>
        <w:t xml:space="preserve">Day </w:t>
      </w:r>
      <w:r w:rsidR="001E7CD0" w:rsidRPr="0059729D">
        <w:rPr>
          <w:rFonts w:ascii="Arial" w:hAnsi="Arial" w:cs="Arial"/>
          <w:bCs/>
          <w:color w:val="4F81BD" w:themeColor="accent1"/>
          <w:sz w:val="18"/>
          <w:szCs w:val="18"/>
        </w:rPr>
        <w:t>1</w:t>
      </w:r>
      <w:r w:rsidRPr="0059729D">
        <w:rPr>
          <w:rFonts w:ascii="Arial" w:hAnsi="Arial" w:cs="Arial"/>
          <w:bCs/>
          <w:color w:val="4F81BD" w:themeColor="accent1"/>
          <w:sz w:val="18"/>
          <w:szCs w:val="18"/>
        </w:rPr>
        <w:t>05</w:t>
      </w:r>
      <w:r w:rsidR="008543E3" w:rsidRPr="0059729D">
        <w:rPr>
          <w:rFonts w:ascii="Arial" w:hAnsi="Arial" w:cs="Arial"/>
          <w:bCs/>
          <w:color w:val="4F81BD" w:themeColor="accent1"/>
          <w:sz w:val="18"/>
          <w:szCs w:val="18"/>
        </w:rPr>
        <w:tab/>
      </w:r>
      <w:r w:rsidR="008543E3" w:rsidRPr="0059729D">
        <w:rPr>
          <w:rFonts w:ascii="Arial" w:hAnsi="Arial" w:cs="Arial"/>
          <w:bCs/>
          <w:color w:val="4F81BD" w:themeColor="accent1"/>
          <w:sz w:val="18"/>
          <w:szCs w:val="18"/>
        </w:rPr>
        <w:tab/>
      </w:r>
      <w:r w:rsidR="008543E3" w:rsidRPr="0059729D">
        <w:rPr>
          <w:rFonts w:ascii="Arial" w:hAnsi="Arial" w:cs="Arial"/>
          <w:bCs/>
          <w:color w:val="4F81BD" w:themeColor="accent1"/>
          <w:sz w:val="18"/>
          <w:szCs w:val="18"/>
        </w:rPr>
        <w:tab/>
      </w:r>
      <w:r w:rsidR="008543E3" w:rsidRPr="0059729D">
        <w:rPr>
          <w:rFonts w:ascii="Arial" w:hAnsi="Arial" w:cs="Arial"/>
          <w:bCs/>
          <w:color w:val="4F81BD" w:themeColor="accent1"/>
          <w:sz w:val="18"/>
          <w:szCs w:val="18"/>
        </w:rPr>
        <w:tab/>
      </w:r>
      <w:r w:rsidR="008543E3" w:rsidRPr="0059729D">
        <w:rPr>
          <w:rFonts w:ascii="Arial" w:hAnsi="Arial" w:cs="Arial"/>
          <w:bCs/>
          <w:color w:val="4F81BD" w:themeColor="accent1"/>
          <w:sz w:val="18"/>
          <w:szCs w:val="18"/>
        </w:rPr>
        <w:tab/>
      </w:r>
      <w:r w:rsidR="000E769D" w:rsidRPr="0059729D">
        <w:rPr>
          <w:rFonts w:ascii="Arial" w:hAnsi="Arial" w:cs="Arial"/>
          <w:bCs/>
          <w:color w:val="4F81BD" w:themeColor="accent1"/>
          <w:sz w:val="18"/>
          <w:szCs w:val="18"/>
        </w:rPr>
        <w:t xml:space="preserve">CBC, CMP and pharmacokinetics bleed (blood, </w:t>
      </w:r>
      <w:r w:rsidR="00833352" w:rsidRPr="0059729D">
        <w:rPr>
          <w:rFonts w:ascii="Arial" w:hAnsi="Arial" w:cs="Arial"/>
          <w:bCs/>
          <w:color w:val="4F81BD" w:themeColor="accent1"/>
          <w:sz w:val="18"/>
          <w:szCs w:val="18"/>
        </w:rPr>
        <w:t>plasma, PBMCs</w:t>
      </w:r>
      <w:r w:rsidR="000E769D" w:rsidRPr="0059729D">
        <w:rPr>
          <w:rFonts w:ascii="Arial" w:hAnsi="Arial" w:cs="Arial"/>
          <w:bCs/>
          <w:color w:val="4F81BD" w:themeColor="accent1"/>
          <w:sz w:val="18"/>
          <w:szCs w:val="18"/>
        </w:rPr>
        <w:t>)</w:t>
      </w:r>
    </w:p>
    <w:p w14:paraId="684985B8" w14:textId="69B28D3E" w:rsidR="000E769D" w:rsidRPr="0059729D" w:rsidRDefault="000E769D" w:rsidP="000E769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color w:val="4F81BD" w:themeColor="accent1"/>
          <w:sz w:val="18"/>
          <w:szCs w:val="18"/>
        </w:rPr>
      </w:pPr>
      <w:r w:rsidRPr="0059729D">
        <w:rPr>
          <w:rFonts w:ascii="Arial" w:hAnsi="Arial" w:cs="Arial"/>
          <w:bCs/>
          <w:color w:val="4F81BD" w:themeColor="accent1"/>
          <w:sz w:val="18"/>
          <w:szCs w:val="18"/>
        </w:rPr>
        <w:t>Oct 22</w:t>
      </w:r>
      <w:r w:rsidRPr="0059729D">
        <w:rPr>
          <w:rFonts w:ascii="Arial" w:hAnsi="Arial" w:cs="Arial"/>
          <w:bCs/>
          <w:color w:val="4F81BD" w:themeColor="accent1"/>
          <w:sz w:val="18"/>
          <w:szCs w:val="18"/>
        </w:rPr>
        <w:tab/>
      </w:r>
      <w:r w:rsidRPr="0059729D">
        <w:rPr>
          <w:rFonts w:ascii="Arial" w:hAnsi="Arial" w:cs="Arial"/>
          <w:bCs/>
          <w:color w:val="4F81BD" w:themeColor="accent1"/>
          <w:sz w:val="18"/>
          <w:szCs w:val="18"/>
        </w:rPr>
        <w:tab/>
        <w:t>Day 112</w:t>
      </w:r>
      <w:r w:rsidRPr="0059729D">
        <w:rPr>
          <w:rFonts w:ascii="Arial" w:hAnsi="Arial" w:cs="Arial"/>
          <w:bCs/>
          <w:color w:val="4F81BD" w:themeColor="accent1"/>
          <w:sz w:val="18"/>
          <w:szCs w:val="18"/>
        </w:rPr>
        <w:tab/>
      </w:r>
      <w:r w:rsidRPr="0059729D">
        <w:rPr>
          <w:rFonts w:ascii="Arial" w:hAnsi="Arial" w:cs="Arial"/>
          <w:bCs/>
          <w:color w:val="4F81BD" w:themeColor="accent1"/>
          <w:sz w:val="18"/>
          <w:szCs w:val="18"/>
        </w:rPr>
        <w:tab/>
      </w:r>
      <w:r w:rsidRPr="0059729D">
        <w:rPr>
          <w:rFonts w:ascii="Arial" w:hAnsi="Arial" w:cs="Arial"/>
          <w:bCs/>
          <w:color w:val="4F81BD" w:themeColor="accent1"/>
          <w:sz w:val="18"/>
          <w:szCs w:val="18"/>
        </w:rPr>
        <w:tab/>
      </w:r>
      <w:r w:rsidRPr="0059729D">
        <w:rPr>
          <w:rFonts w:ascii="Arial" w:hAnsi="Arial" w:cs="Arial"/>
          <w:bCs/>
          <w:color w:val="4F81BD" w:themeColor="accent1"/>
          <w:sz w:val="18"/>
          <w:szCs w:val="18"/>
        </w:rPr>
        <w:tab/>
      </w:r>
      <w:r w:rsidRPr="0059729D">
        <w:rPr>
          <w:rFonts w:ascii="Arial" w:hAnsi="Arial" w:cs="Arial"/>
          <w:bCs/>
          <w:color w:val="4F81BD" w:themeColor="accent1"/>
          <w:sz w:val="18"/>
          <w:szCs w:val="18"/>
        </w:rPr>
        <w:tab/>
      </w:r>
      <w:r w:rsidR="00833352" w:rsidRPr="0059729D">
        <w:rPr>
          <w:rFonts w:ascii="Arial" w:hAnsi="Arial" w:cs="Arial"/>
          <w:bCs/>
          <w:color w:val="4F81BD" w:themeColor="accent1"/>
          <w:sz w:val="18"/>
          <w:szCs w:val="18"/>
        </w:rPr>
        <w:t xml:space="preserve">CBC, CMP and pharmacokinetics bleed </w:t>
      </w:r>
      <w:r w:rsidRPr="0059729D">
        <w:rPr>
          <w:rFonts w:ascii="Arial" w:hAnsi="Arial" w:cs="Arial"/>
          <w:bCs/>
          <w:color w:val="4F81BD" w:themeColor="accent1"/>
          <w:sz w:val="18"/>
          <w:szCs w:val="18"/>
        </w:rPr>
        <w:t xml:space="preserve">(blood, </w:t>
      </w:r>
      <w:r w:rsidR="00833352" w:rsidRPr="0059729D">
        <w:rPr>
          <w:rFonts w:ascii="Arial" w:hAnsi="Arial" w:cs="Arial"/>
          <w:bCs/>
          <w:color w:val="4F81BD" w:themeColor="accent1"/>
          <w:sz w:val="18"/>
          <w:szCs w:val="18"/>
        </w:rPr>
        <w:t>plasma, PBMCs)</w:t>
      </w:r>
    </w:p>
    <w:p w14:paraId="5A1C3D82" w14:textId="0CB49D24" w:rsidR="00A00BF3" w:rsidRPr="0059729D" w:rsidRDefault="00BA5043" w:rsidP="00A00BF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color w:val="4F81BD" w:themeColor="accent1"/>
          <w:sz w:val="18"/>
          <w:szCs w:val="18"/>
        </w:rPr>
      </w:pPr>
      <w:r w:rsidRPr="0059729D">
        <w:rPr>
          <w:rFonts w:ascii="Arial" w:hAnsi="Arial" w:cs="Arial"/>
          <w:bCs/>
          <w:color w:val="4F81BD" w:themeColor="accent1"/>
          <w:sz w:val="18"/>
          <w:szCs w:val="18"/>
        </w:rPr>
        <w:t xml:space="preserve">Oct </w:t>
      </w:r>
      <w:r w:rsidR="00F56ADD" w:rsidRPr="0059729D">
        <w:rPr>
          <w:rFonts w:ascii="Arial" w:hAnsi="Arial" w:cs="Arial"/>
          <w:bCs/>
          <w:color w:val="4F81BD" w:themeColor="accent1"/>
          <w:sz w:val="18"/>
          <w:szCs w:val="18"/>
        </w:rPr>
        <w:t>29</w:t>
      </w:r>
      <w:r w:rsidR="00A00BF3" w:rsidRPr="0059729D">
        <w:rPr>
          <w:rFonts w:ascii="Arial" w:hAnsi="Arial" w:cs="Arial"/>
          <w:bCs/>
          <w:color w:val="4F81BD" w:themeColor="accent1"/>
          <w:sz w:val="18"/>
          <w:szCs w:val="18"/>
        </w:rPr>
        <w:tab/>
      </w:r>
      <w:r w:rsidR="00A00BF3" w:rsidRPr="0059729D">
        <w:rPr>
          <w:rFonts w:ascii="Arial" w:hAnsi="Arial" w:cs="Arial"/>
          <w:bCs/>
          <w:color w:val="4F81BD" w:themeColor="accent1"/>
          <w:sz w:val="18"/>
          <w:szCs w:val="18"/>
        </w:rPr>
        <w:tab/>
        <w:t xml:space="preserve">Day </w:t>
      </w:r>
      <w:r w:rsidR="000B6A9F" w:rsidRPr="0059729D">
        <w:rPr>
          <w:rFonts w:ascii="Arial" w:hAnsi="Arial" w:cs="Arial"/>
          <w:bCs/>
          <w:color w:val="4F81BD" w:themeColor="accent1"/>
          <w:sz w:val="18"/>
          <w:szCs w:val="18"/>
        </w:rPr>
        <w:t>1</w:t>
      </w:r>
      <w:r w:rsidR="00F56ADD" w:rsidRPr="0059729D">
        <w:rPr>
          <w:rFonts w:ascii="Arial" w:hAnsi="Arial" w:cs="Arial"/>
          <w:bCs/>
          <w:color w:val="4F81BD" w:themeColor="accent1"/>
          <w:sz w:val="18"/>
          <w:szCs w:val="18"/>
        </w:rPr>
        <w:t>19</w:t>
      </w:r>
      <w:r w:rsidR="008543E3" w:rsidRPr="0059729D">
        <w:rPr>
          <w:rFonts w:ascii="Arial" w:hAnsi="Arial" w:cs="Arial"/>
          <w:bCs/>
          <w:color w:val="4F81BD" w:themeColor="accent1"/>
          <w:sz w:val="18"/>
          <w:szCs w:val="18"/>
        </w:rPr>
        <w:tab/>
      </w:r>
      <w:r w:rsidR="008543E3" w:rsidRPr="0059729D">
        <w:rPr>
          <w:rFonts w:ascii="Arial" w:hAnsi="Arial" w:cs="Arial"/>
          <w:bCs/>
          <w:color w:val="4F81BD" w:themeColor="accent1"/>
          <w:sz w:val="18"/>
          <w:szCs w:val="18"/>
        </w:rPr>
        <w:tab/>
      </w:r>
      <w:r w:rsidR="008543E3" w:rsidRPr="0059729D">
        <w:rPr>
          <w:rFonts w:ascii="Arial" w:hAnsi="Arial" w:cs="Arial"/>
          <w:bCs/>
          <w:color w:val="4F81BD" w:themeColor="accent1"/>
          <w:sz w:val="18"/>
          <w:szCs w:val="18"/>
        </w:rPr>
        <w:tab/>
      </w:r>
      <w:r w:rsidR="008543E3" w:rsidRPr="0059729D">
        <w:rPr>
          <w:rFonts w:ascii="Arial" w:hAnsi="Arial" w:cs="Arial"/>
          <w:bCs/>
          <w:color w:val="4F81BD" w:themeColor="accent1"/>
          <w:sz w:val="18"/>
          <w:szCs w:val="18"/>
        </w:rPr>
        <w:tab/>
      </w:r>
      <w:r w:rsidR="008543E3" w:rsidRPr="0059729D">
        <w:rPr>
          <w:rFonts w:ascii="Arial" w:hAnsi="Arial" w:cs="Arial"/>
          <w:bCs/>
          <w:color w:val="4F81BD" w:themeColor="accent1"/>
          <w:sz w:val="18"/>
          <w:szCs w:val="18"/>
        </w:rPr>
        <w:tab/>
      </w:r>
      <w:r w:rsidR="000E769D" w:rsidRPr="0059729D">
        <w:rPr>
          <w:rFonts w:ascii="Arial" w:hAnsi="Arial" w:cs="Arial"/>
          <w:bCs/>
          <w:color w:val="4F81BD" w:themeColor="accent1"/>
          <w:sz w:val="18"/>
          <w:szCs w:val="18"/>
        </w:rPr>
        <w:t xml:space="preserve">CBC, CMP and pharmacokinetics bleed (blood, plasma, </w:t>
      </w:r>
      <w:r w:rsidR="00833352" w:rsidRPr="0059729D">
        <w:rPr>
          <w:rFonts w:ascii="Arial" w:hAnsi="Arial" w:cs="Arial"/>
          <w:bCs/>
          <w:color w:val="4F81BD" w:themeColor="accent1"/>
          <w:sz w:val="18"/>
          <w:szCs w:val="18"/>
        </w:rPr>
        <w:t>PBMCs</w:t>
      </w:r>
      <w:r w:rsidR="000E769D" w:rsidRPr="0059729D">
        <w:rPr>
          <w:rFonts w:ascii="Arial" w:hAnsi="Arial" w:cs="Arial"/>
          <w:bCs/>
          <w:color w:val="4F81BD" w:themeColor="accent1"/>
          <w:sz w:val="18"/>
          <w:szCs w:val="18"/>
        </w:rPr>
        <w:t>)</w:t>
      </w:r>
    </w:p>
    <w:p w14:paraId="5AD5E61A" w14:textId="1325AB78" w:rsidR="00802A10" w:rsidRPr="0059729D" w:rsidRDefault="00F56ADD" w:rsidP="00802A1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color w:val="4F81BD" w:themeColor="accent1"/>
          <w:sz w:val="18"/>
          <w:szCs w:val="18"/>
        </w:rPr>
      </w:pPr>
      <w:r w:rsidRPr="0059729D">
        <w:rPr>
          <w:rFonts w:ascii="Arial" w:hAnsi="Arial" w:cs="Arial"/>
          <w:bCs/>
          <w:color w:val="4F81BD" w:themeColor="accent1"/>
          <w:sz w:val="18"/>
          <w:szCs w:val="18"/>
        </w:rPr>
        <w:t>Nov 12</w:t>
      </w:r>
      <w:r w:rsidR="00802A10" w:rsidRPr="0059729D">
        <w:rPr>
          <w:rFonts w:ascii="Arial" w:hAnsi="Arial" w:cs="Arial"/>
          <w:bCs/>
          <w:color w:val="4F81BD" w:themeColor="accent1"/>
          <w:sz w:val="18"/>
          <w:szCs w:val="18"/>
        </w:rPr>
        <w:tab/>
      </w:r>
      <w:r w:rsidR="00802A10" w:rsidRPr="0059729D">
        <w:rPr>
          <w:rFonts w:ascii="Arial" w:hAnsi="Arial" w:cs="Arial"/>
          <w:bCs/>
          <w:color w:val="4F81BD" w:themeColor="accent1"/>
          <w:sz w:val="18"/>
          <w:szCs w:val="18"/>
        </w:rPr>
        <w:tab/>
        <w:t>Day 1</w:t>
      </w:r>
      <w:r w:rsidRPr="0059729D">
        <w:rPr>
          <w:rFonts w:ascii="Arial" w:hAnsi="Arial" w:cs="Arial"/>
          <w:bCs/>
          <w:color w:val="4F81BD" w:themeColor="accent1"/>
          <w:sz w:val="18"/>
          <w:szCs w:val="18"/>
        </w:rPr>
        <w:t>33</w:t>
      </w:r>
      <w:r w:rsidR="008543E3" w:rsidRPr="0059729D">
        <w:rPr>
          <w:rFonts w:ascii="Arial" w:hAnsi="Arial" w:cs="Arial"/>
          <w:bCs/>
          <w:color w:val="4F81BD" w:themeColor="accent1"/>
          <w:sz w:val="18"/>
          <w:szCs w:val="18"/>
        </w:rPr>
        <w:tab/>
      </w:r>
      <w:r w:rsidR="008543E3" w:rsidRPr="0059729D">
        <w:rPr>
          <w:rFonts w:ascii="Arial" w:hAnsi="Arial" w:cs="Arial"/>
          <w:bCs/>
          <w:color w:val="4F81BD" w:themeColor="accent1"/>
          <w:sz w:val="18"/>
          <w:szCs w:val="18"/>
        </w:rPr>
        <w:tab/>
      </w:r>
      <w:r w:rsidR="008543E3" w:rsidRPr="0059729D">
        <w:rPr>
          <w:rFonts w:ascii="Arial" w:hAnsi="Arial" w:cs="Arial"/>
          <w:bCs/>
          <w:color w:val="4F81BD" w:themeColor="accent1"/>
          <w:sz w:val="18"/>
          <w:szCs w:val="18"/>
        </w:rPr>
        <w:tab/>
      </w:r>
      <w:r w:rsidR="008543E3" w:rsidRPr="0059729D">
        <w:rPr>
          <w:rFonts w:ascii="Arial" w:hAnsi="Arial" w:cs="Arial"/>
          <w:bCs/>
          <w:color w:val="4F81BD" w:themeColor="accent1"/>
          <w:sz w:val="18"/>
          <w:szCs w:val="18"/>
        </w:rPr>
        <w:tab/>
      </w:r>
      <w:r w:rsidRPr="0059729D">
        <w:rPr>
          <w:rFonts w:ascii="Arial" w:hAnsi="Arial" w:cs="Arial"/>
          <w:bCs/>
          <w:color w:val="4F81BD" w:themeColor="accent1"/>
          <w:sz w:val="18"/>
          <w:szCs w:val="18"/>
        </w:rPr>
        <w:tab/>
      </w:r>
      <w:r w:rsidR="002E4C4B" w:rsidRPr="0059729D">
        <w:rPr>
          <w:rFonts w:ascii="Arial" w:hAnsi="Arial" w:cs="Arial"/>
          <w:bCs/>
          <w:color w:val="4F81BD" w:themeColor="accent1"/>
          <w:sz w:val="18"/>
          <w:szCs w:val="18"/>
        </w:rPr>
        <w:t xml:space="preserve">CBC, CMP and pharmacokinetics bleed (blood, plasma, </w:t>
      </w:r>
      <w:r w:rsidR="00833352" w:rsidRPr="0059729D">
        <w:rPr>
          <w:rFonts w:ascii="Arial" w:hAnsi="Arial" w:cs="Arial"/>
          <w:bCs/>
          <w:color w:val="4F81BD" w:themeColor="accent1"/>
          <w:sz w:val="18"/>
          <w:szCs w:val="18"/>
        </w:rPr>
        <w:t>PBM</w:t>
      </w:r>
      <w:r w:rsidR="002E4C4B" w:rsidRPr="0059729D">
        <w:rPr>
          <w:rFonts w:ascii="Arial" w:hAnsi="Arial" w:cs="Arial"/>
          <w:bCs/>
          <w:color w:val="4F81BD" w:themeColor="accent1"/>
          <w:sz w:val="18"/>
          <w:szCs w:val="18"/>
        </w:rPr>
        <w:t>Cs)</w:t>
      </w:r>
    </w:p>
    <w:p w14:paraId="26C42A9F" w14:textId="737C721E" w:rsidR="00802A10" w:rsidRPr="0059729D" w:rsidRDefault="001E7CD0" w:rsidP="00802A1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color w:val="4F81BD" w:themeColor="accent1"/>
          <w:sz w:val="18"/>
          <w:szCs w:val="18"/>
        </w:rPr>
      </w:pPr>
      <w:r w:rsidRPr="0059729D">
        <w:rPr>
          <w:rFonts w:ascii="Arial" w:hAnsi="Arial" w:cs="Arial"/>
          <w:bCs/>
          <w:color w:val="4F81BD" w:themeColor="accent1"/>
          <w:sz w:val="18"/>
          <w:szCs w:val="18"/>
        </w:rPr>
        <w:t>Nov 27</w:t>
      </w:r>
      <w:r w:rsidR="00802A10" w:rsidRPr="0059729D">
        <w:rPr>
          <w:rFonts w:ascii="Arial" w:hAnsi="Arial" w:cs="Arial"/>
          <w:bCs/>
          <w:color w:val="4F81BD" w:themeColor="accent1"/>
          <w:sz w:val="18"/>
          <w:szCs w:val="18"/>
        </w:rPr>
        <w:tab/>
      </w:r>
      <w:r w:rsidR="00802A10" w:rsidRPr="0059729D">
        <w:rPr>
          <w:rFonts w:ascii="Arial" w:hAnsi="Arial" w:cs="Arial"/>
          <w:bCs/>
          <w:color w:val="4F81BD" w:themeColor="accent1"/>
          <w:sz w:val="18"/>
          <w:szCs w:val="18"/>
        </w:rPr>
        <w:tab/>
        <w:t xml:space="preserve">Day </w:t>
      </w:r>
      <w:r w:rsidR="00F56ADD" w:rsidRPr="0059729D">
        <w:rPr>
          <w:rFonts w:ascii="Arial" w:hAnsi="Arial" w:cs="Arial"/>
          <w:bCs/>
          <w:color w:val="4F81BD" w:themeColor="accent1"/>
          <w:sz w:val="18"/>
          <w:szCs w:val="18"/>
        </w:rPr>
        <w:t>147</w:t>
      </w:r>
      <w:r w:rsidR="008543E3" w:rsidRPr="0059729D">
        <w:rPr>
          <w:rFonts w:ascii="Arial" w:hAnsi="Arial" w:cs="Arial"/>
          <w:bCs/>
          <w:color w:val="4F81BD" w:themeColor="accent1"/>
          <w:sz w:val="18"/>
          <w:szCs w:val="18"/>
        </w:rPr>
        <w:tab/>
      </w:r>
      <w:r w:rsidR="008543E3" w:rsidRPr="0059729D">
        <w:rPr>
          <w:rFonts w:ascii="Arial" w:hAnsi="Arial" w:cs="Arial"/>
          <w:bCs/>
          <w:color w:val="4F81BD" w:themeColor="accent1"/>
          <w:sz w:val="18"/>
          <w:szCs w:val="18"/>
        </w:rPr>
        <w:tab/>
      </w:r>
      <w:r w:rsidR="008543E3" w:rsidRPr="0059729D">
        <w:rPr>
          <w:rFonts w:ascii="Arial" w:hAnsi="Arial" w:cs="Arial"/>
          <w:bCs/>
          <w:color w:val="4F81BD" w:themeColor="accent1"/>
          <w:sz w:val="18"/>
          <w:szCs w:val="18"/>
        </w:rPr>
        <w:tab/>
      </w:r>
      <w:r w:rsidR="008543E3" w:rsidRPr="0059729D">
        <w:rPr>
          <w:rFonts w:ascii="Arial" w:hAnsi="Arial" w:cs="Arial"/>
          <w:bCs/>
          <w:color w:val="4F81BD" w:themeColor="accent1"/>
          <w:sz w:val="18"/>
          <w:szCs w:val="18"/>
        </w:rPr>
        <w:tab/>
      </w:r>
      <w:r w:rsidR="00F56ADD" w:rsidRPr="0059729D">
        <w:rPr>
          <w:rFonts w:ascii="Arial" w:hAnsi="Arial" w:cs="Arial"/>
          <w:bCs/>
          <w:color w:val="4F81BD" w:themeColor="accent1"/>
          <w:sz w:val="18"/>
          <w:szCs w:val="18"/>
        </w:rPr>
        <w:tab/>
      </w:r>
      <w:r w:rsidR="000E769D" w:rsidRPr="0059729D">
        <w:rPr>
          <w:rFonts w:ascii="Arial" w:hAnsi="Arial" w:cs="Arial"/>
          <w:bCs/>
          <w:color w:val="4F81BD" w:themeColor="accent1"/>
          <w:sz w:val="18"/>
          <w:szCs w:val="18"/>
        </w:rPr>
        <w:t xml:space="preserve">CBC, CMP and pharmacokinetics bleed (blood, plasma, </w:t>
      </w:r>
      <w:r w:rsidR="00833352" w:rsidRPr="0059729D">
        <w:rPr>
          <w:rFonts w:ascii="Arial" w:hAnsi="Arial" w:cs="Arial"/>
          <w:bCs/>
          <w:color w:val="4F81BD" w:themeColor="accent1"/>
          <w:sz w:val="18"/>
          <w:szCs w:val="18"/>
        </w:rPr>
        <w:t>PBM</w:t>
      </w:r>
      <w:r w:rsidR="000E769D" w:rsidRPr="0059729D">
        <w:rPr>
          <w:rFonts w:ascii="Arial" w:hAnsi="Arial" w:cs="Arial"/>
          <w:bCs/>
          <w:color w:val="4F81BD" w:themeColor="accent1"/>
          <w:sz w:val="18"/>
          <w:szCs w:val="18"/>
        </w:rPr>
        <w:t>Cs)</w:t>
      </w:r>
    </w:p>
    <w:p w14:paraId="11AFEAA6" w14:textId="0832DD1E" w:rsidR="000B6A9F" w:rsidRPr="0059729D" w:rsidRDefault="008543E3" w:rsidP="001128AE">
      <w:pPr>
        <w:widowControl w:val="0"/>
        <w:autoSpaceDE w:val="0"/>
        <w:autoSpaceDN w:val="0"/>
        <w:adjustRightInd w:val="0"/>
        <w:ind w:hanging="90"/>
        <w:jc w:val="both"/>
        <w:rPr>
          <w:rFonts w:ascii="Arial" w:hAnsi="Arial" w:cs="Arial"/>
          <w:b/>
          <w:bCs/>
          <w:color w:val="4F81BD" w:themeColor="accent1"/>
          <w:sz w:val="18"/>
          <w:szCs w:val="18"/>
        </w:rPr>
      </w:pPr>
      <w:r w:rsidRPr="0059729D">
        <w:rPr>
          <w:rFonts w:ascii="Arial" w:hAnsi="Arial" w:cs="Arial"/>
          <w:b/>
          <w:bCs/>
          <w:color w:val="4F81BD" w:themeColor="accent1"/>
          <w:sz w:val="18"/>
          <w:szCs w:val="18"/>
        </w:rPr>
        <w:t>†</w:t>
      </w:r>
      <w:r w:rsidR="001E7CD0" w:rsidRPr="0059729D">
        <w:rPr>
          <w:rFonts w:ascii="Arial" w:hAnsi="Arial" w:cs="Arial"/>
          <w:b/>
          <w:bCs/>
          <w:color w:val="4F81BD" w:themeColor="accent1"/>
          <w:sz w:val="18"/>
          <w:szCs w:val="18"/>
        </w:rPr>
        <w:t>Dec 11</w:t>
      </w:r>
      <w:r w:rsidRPr="0059729D">
        <w:rPr>
          <w:rFonts w:ascii="Arial" w:hAnsi="Arial" w:cs="Arial"/>
          <w:b/>
          <w:bCs/>
          <w:color w:val="4F81BD" w:themeColor="accent1"/>
          <w:sz w:val="18"/>
          <w:szCs w:val="18"/>
        </w:rPr>
        <w:tab/>
      </w:r>
      <w:r w:rsidRPr="0059729D">
        <w:rPr>
          <w:rFonts w:ascii="Arial" w:hAnsi="Arial" w:cs="Arial"/>
          <w:b/>
          <w:bCs/>
          <w:color w:val="4F81BD" w:themeColor="accent1"/>
          <w:sz w:val="18"/>
          <w:szCs w:val="18"/>
        </w:rPr>
        <w:tab/>
        <w:t xml:space="preserve">Day </w:t>
      </w:r>
      <w:r w:rsidR="00F56ADD" w:rsidRPr="0059729D">
        <w:rPr>
          <w:rFonts w:ascii="Arial" w:hAnsi="Arial" w:cs="Arial"/>
          <w:b/>
          <w:bCs/>
          <w:color w:val="4F81BD" w:themeColor="accent1"/>
          <w:sz w:val="18"/>
          <w:szCs w:val="18"/>
        </w:rPr>
        <w:t>161</w:t>
      </w:r>
      <w:r w:rsidRPr="0059729D">
        <w:rPr>
          <w:rFonts w:ascii="Arial" w:hAnsi="Arial" w:cs="Arial"/>
          <w:b/>
          <w:bCs/>
          <w:color w:val="4F81BD" w:themeColor="accent1"/>
          <w:sz w:val="18"/>
          <w:szCs w:val="18"/>
        </w:rPr>
        <w:tab/>
      </w:r>
      <w:r w:rsidRPr="0059729D">
        <w:rPr>
          <w:rFonts w:ascii="Arial" w:hAnsi="Arial" w:cs="Arial"/>
          <w:b/>
          <w:bCs/>
          <w:color w:val="4F81BD" w:themeColor="accent1"/>
          <w:sz w:val="18"/>
          <w:szCs w:val="18"/>
        </w:rPr>
        <w:tab/>
      </w:r>
      <w:r w:rsidRPr="0059729D">
        <w:rPr>
          <w:rFonts w:ascii="Arial" w:hAnsi="Arial" w:cs="Arial"/>
          <w:b/>
          <w:bCs/>
          <w:color w:val="4F81BD" w:themeColor="accent1"/>
          <w:sz w:val="18"/>
          <w:szCs w:val="18"/>
        </w:rPr>
        <w:tab/>
      </w:r>
      <w:r w:rsidRPr="0059729D">
        <w:rPr>
          <w:rFonts w:ascii="Arial" w:hAnsi="Arial" w:cs="Arial"/>
          <w:b/>
          <w:bCs/>
          <w:color w:val="4F81BD" w:themeColor="accent1"/>
          <w:sz w:val="18"/>
          <w:szCs w:val="18"/>
        </w:rPr>
        <w:tab/>
      </w:r>
      <w:r w:rsidR="00F56ADD" w:rsidRPr="0059729D">
        <w:rPr>
          <w:rFonts w:ascii="Arial" w:hAnsi="Arial" w:cs="Arial"/>
          <w:b/>
          <w:bCs/>
          <w:color w:val="4F81BD" w:themeColor="accent1"/>
          <w:sz w:val="18"/>
          <w:szCs w:val="18"/>
        </w:rPr>
        <w:tab/>
        <w:t xml:space="preserve">CBC, CMP and pharmacokinetics </w:t>
      </w:r>
      <w:r w:rsidR="000B6A9F" w:rsidRPr="0059729D">
        <w:rPr>
          <w:rFonts w:ascii="Arial" w:hAnsi="Arial" w:cs="Arial"/>
          <w:b/>
          <w:bCs/>
          <w:color w:val="4F81BD" w:themeColor="accent1"/>
          <w:sz w:val="18"/>
          <w:szCs w:val="18"/>
        </w:rPr>
        <w:t>bleed (</w:t>
      </w:r>
      <w:r w:rsidRPr="0059729D">
        <w:rPr>
          <w:rFonts w:ascii="Arial" w:hAnsi="Arial" w:cs="Arial"/>
          <w:b/>
          <w:bCs/>
          <w:color w:val="4F81BD" w:themeColor="accent1"/>
          <w:sz w:val="18"/>
          <w:szCs w:val="18"/>
        </w:rPr>
        <w:t>blood, plasma</w:t>
      </w:r>
      <w:r w:rsidR="003A5ECC" w:rsidRPr="0059729D">
        <w:rPr>
          <w:rFonts w:ascii="Arial" w:hAnsi="Arial" w:cs="Arial"/>
          <w:b/>
          <w:bCs/>
          <w:color w:val="4F81BD" w:themeColor="accent1"/>
          <w:sz w:val="18"/>
          <w:szCs w:val="18"/>
        </w:rPr>
        <w:t xml:space="preserve">, </w:t>
      </w:r>
      <w:r w:rsidR="00833352" w:rsidRPr="0059729D">
        <w:rPr>
          <w:rFonts w:ascii="Arial" w:hAnsi="Arial" w:cs="Arial"/>
          <w:b/>
          <w:bCs/>
          <w:color w:val="4F81BD" w:themeColor="accent1"/>
          <w:sz w:val="18"/>
          <w:szCs w:val="18"/>
        </w:rPr>
        <w:t>PBMCs</w:t>
      </w:r>
      <w:r w:rsidR="000B6A9F" w:rsidRPr="0059729D">
        <w:rPr>
          <w:rFonts w:ascii="Arial" w:hAnsi="Arial" w:cs="Arial"/>
          <w:b/>
          <w:bCs/>
          <w:color w:val="4F81BD" w:themeColor="accent1"/>
          <w:sz w:val="18"/>
          <w:szCs w:val="18"/>
        </w:rPr>
        <w:t>)</w:t>
      </w:r>
    </w:p>
    <w:p w14:paraId="204F4F54" w14:textId="77777777" w:rsidR="00A00BF3" w:rsidRPr="0059729D" w:rsidRDefault="00A00BF3" w:rsidP="00A00BF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color w:val="4F81BD" w:themeColor="accent1"/>
          <w:sz w:val="18"/>
          <w:szCs w:val="18"/>
        </w:rPr>
      </w:pPr>
    </w:p>
    <w:p w14:paraId="20960F0A" w14:textId="45BEFFFE" w:rsidR="00802A10" w:rsidRPr="0059729D" w:rsidRDefault="000B6A9F" w:rsidP="00A00BF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color w:val="4F81BD" w:themeColor="accent1"/>
          <w:sz w:val="18"/>
          <w:szCs w:val="18"/>
        </w:rPr>
      </w:pPr>
      <w:r w:rsidRPr="0059729D">
        <w:rPr>
          <w:rFonts w:ascii="Arial" w:hAnsi="Arial" w:cs="Arial"/>
          <w:bCs/>
          <w:color w:val="4F81BD" w:themeColor="accent1"/>
          <w:sz w:val="18"/>
          <w:szCs w:val="18"/>
        </w:rPr>
        <w:t xml:space="preserve">*Projected based upon previous PBMC </w:t>
      </w:r>
      <w:proofErr w:type="spellStart"/>
      <w:r w:rsidRPr="0059729D">
        <w:rPr>
          <w:rFonts w:ascii="Arial" w:hAnsi="Arial" w:cs="Arial"/>
          <w:bCs/>
          <w:color w:val="4F81BD" w:themeColor="accent1"/>
          <w:sz w:val="18"/>
          <w:szCs w:val="18"/>
        </w:rPr>
        <w:t>quantitation</w:t>
      </w:r>
      <w:r w:rsidR="003A5ECC" w:rsidRPr="0059729D">
        <w:rPr>
          <w:rFonts w:ascii="Arial" w:hAnsi="Arial" w:cs="Arial"/>
          <w:bCs/>
          <w:color w:val="4F81BD" w:themeColor="accent1"/>
          <w:sz w:val="18"/>
          <w:szCs w:val="18"/>
        </w:rPr>
        <w:t>s</w:t>
      </w:r>
      <w:proofErr w:type="spellEnd"/>
    </w:p>
    <w:p w14:paraId="716AE06B" w14:textId="3EB61FB9" w:rsidR="00BA5043" w:rsidRPr="0059729D" w:rsidRDefault="000B6A9F" w:rsidP="0083335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color w:val="4F81BD" w:themeColor="accent1"/>
          <w:sz w:val="18"/>
          <w:szCs w:val="18"/>
        </w:rPr>
      </w:pPr>
      <w:r w:rsidRPr="0059729D">
        <w:rPr>
          <w:rFonts w:ascii="Arial" w:hAnsi="Arial" w:cs="Arial"/>
          <w:b/>
          <w:bCs/>
          <w:color w:val="4F81BD" w:themeColor="accent1"/>
          <w:sz w:val="18"/>
          <w:szCs w:val="18"/>
        </w:rPr>
        <w:t xml:space="preserve">†Will continue monthly until no detectable drug in </w:t>
      </w:r>
      <w:r w:rsidR="00397592" w:rsidRPr="0059729D">
        <w:rPr>
          <w:rFonts w:ascii="Arial" w:hAnsi="Arial" w:cs="Arial"/>
          <w:b/>
          <w:bCs/>
          <w:color w:val="4F81BD" w:themeColor="accent1"/>
          <w:sz w:val="18"/>
          <w:szCs w:val="18"/>
        </w:rPr>
        <w:t>blood/</w:t>
      </w:r>
      <w:r w:rsidRPr="0059729D">
        <w:rPr>
          <w:rFonts w:ascii="Arial" w:hAnsi="Arial" w:cs="Arial"/>
          <w:b/>
          <w:bCs/>
          <w:color w:val="4F81BD" w:themeColor="accent1"/>
          <w:sz w:val="18"/>
          <w:szCs w:val="18"/>
        </w:rPr>
        <w:t>plasma</w:t>
      </w:r>
    </w:p>
    <w:sectPr w:rsidR="00BA5043" w:rsidRPr="0059729D" w:rsidSect="00833352">
      <w:headerReference w:type="default" r:id="rId7"/>
      <w:pgSz w:w="12240" w:h="15840"/>
      <w:pgMar w:top="1152" w:right="864" w:bottom="1440" w:left="8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560F8F" w14:textId="77777777" w:rsidR="006D6459" w:rsidRDefault="006D6459" w:rsidP="00430303">
      <w:r>
        <w:separator/>
      </w:r>
    </w:p>
  </w:endnote>
  <w:endnote w:type="continuationSeparator" w:id="0">
    <w:p w14:paraId="45FEB25E" w14:textId="77777777" w:rsidR="006D6459" w:rsidRDefault="006D6459" w:rsidP="0043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neva"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FE4EEF" w14:textId="77777777" w:rsidR="006D6459" w:rsidRDefault="006D6459" w:rsidP="00430303">
      <w:r>
        <w:separator/>
      </w:r>
    </w:p>
  </w:footnote>
  <w:footnote w:type="continuationSeparator" w:id="0">
    <w:p w14:paraId="16596897" w14:textId="77777777" w:rsidR="006D6459" w:rsidRDefault="006D6459" w:rsidP="004303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1200B5" w14:textId="2D502E67" w:rsidR="00430303" w:rsidRPr="00623A13" w:rsidRDefault="00430303" w:rsidP="00430303">
    <w:pPr>
      <w:pStyle w:val="Header"/>
      <w:tabs>
        <w:tab w:val="clear" w:pos="9360"/>
        <w:tab w:val="right" w:pos="10440"/>
      </w:tabs>
      <w:ind w:right="-720"/>
      <w:rPr>
        <w:rFonts w:ascii="Arial" w:hAnsi="Arial" w:cs="Arial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23A13">
      <w:rPr>
        <w:rFonts w:ascii="Arial" w:hAnsi="Arial" w:cs="Arial"/>
        <w:sz w:val="20"/>
        <w:szCs w:val="20"/>
      </w:rPr>
      <w:t>Gendelman Nanomedicine Laboratory</w:t>
    </w:r>
  </w:p>
  <w:p w14:paraId="75185B15" w14:textId="77777777" w:rsidR="00627DA3" w:rsidRPr="00623A13" w:rsidRDefault="00430303" w:rsidP="00430303">
    <w:pPr>
      <w:pStyle w:val="Header"/>
      <w:tabs>
        <w:tab w:val="clear" w:pos="9360"/>
        <w:tab w:val="right" w:pos="10440"/>
      </w:tabs>
      <w:ind w:right="-720"/>
      <w:rPr>
        <w:rFonts w:ascii="Arial" w:hAnsi="Arial" w:cs="Arial"/>
        <w:sz w:val="20"/>
        <w:szCs w:val="20"/>
      </w:rPr>
    </w:pPr>
    <w:r w:rsidRPr="00623A13">
      <w:rPr>
        <w:rFonts w:ascii="Arial" w:hAnsi="Arial" w:cs="Arial"/>
        <w:sz w:val="20"/>
        <w:szCs w:val="20"/>
      </w:rPr>
      <w:tab/>
    </w:r>
    <w:r w:rsidRPr="00623A13">
      <w:rPr>
        <w:rFonts w:ascii="Arial" w:hAnsi="Arial" w:cs="Arial"/>
        <w:sz w:val="20"/>
        <w:szCs w:val="20"/>
      </w:rPr>
      <w:tab/>
      <w:t>University of Nebraska Medical Center</w:t>
    </w:r>
  </w:p>
  <w:p w14:paraId="6FB1C4FE" w14:textId="773CDDDD" w:rsidR="00430303" w:rsidRPr="00623A13" w:rsidRDefault="00627DA3" w:rsidP="00627DA3">
    <w:pPr>
      <w:pStyle w:val="Header"/>
      <w:tabs>
        <w:tab w:val="clear" w:pos="9360"/>
        <w:tab w:val="right" w:pos="10440"/>
      </w:tabs>
      <w:ind w:right="72"/>
      <w:jc w:val="right"/>
      <w:rPr>
        <w:rFonts w:ascii="Arial" w:hAnsi="Arial" w:cs="Arial"/>
        <w:sz w:val="20"/>
        <w:szCs w:val="20"/>
      </w:rPr>
    </w:pPr>
    <w:r w:rsidRPr="00623A13">
      <w:rPr>
        <w:rFonts w:ascii="Arial" w:hAnsi="Arial" w:cs="Arial"/>
        <w:sz w:val="20"/>
        <w:szCs w:val="20"/>
      </w:rPr>
      <w:t xml:space="preserve">Page </w:t>
    </w:r>
    <w:r w:rsidRPr="00623A13">
      <w:rPr>
        <w:rFonts w:ascii="Arial" w:hAnsi="Arial" w:cs="Arial"/>
        <w:sz w:val="20"/>
        <w:szCs w:val="20"/>
      </w:rPr>
      <w:fldChar w:fldCharType="begin"/>
    </w:r>
    <w:r w:rsidRPr="00623A13">
      <w:rPr>
        <w:rFonts w:ascii="Arial" w:hAnsi="Arial" w:cs="Arial"/>
        <w:sz w:val="20"/>
        <w:szCs w:val="20"/>
      </w:rPr>
      <w:instrText xml:space="preserve"> PAGE </w:instrText>
    </w:r>
    <w:r w:rsidRPr="00623A13">
      <w:rPr>
        <w:rFonts w:ascii="Arial" w:hAnsi="Arial" w:cs="Arial"/>
        <w:sz w:val="20"/>
        <w:szCs w:val="20"/>
      </w:rPr>
      <w:fldChar w:fldCharType="separate"/>
    </w:r>
    <w:r w:rsidRPr="00623A13">
      <w:rPr>
        <w:rFonts w:ascii="Arial" w:hAnsi="Arial" w:cs="Arial"/>
        <w:noProof/>
        <w:sz w:val="20"/>
        <w:szCs w:val="20"/>
      </w:rPr>
      <w:t>1</w:t>
    </w:r>
    <w:r w:rsidRPr="00623A13">
      <w:rPr>
        <w:rFonts w:ascii="Arial" w:hAnsi="Arial" w:cs="Arial"/>
        <w:sz w:val="20"/>
        <w:szCs w:val="20"/>
      </w:rPr>
      <w:fldChar w:fldCharType="end"/>
    </w:r>
    <w:r w:rsidRPr="00623A13">
      <w:rPr>
        <w:rFonts w:ascii="Arial" w:hAnsi="Arial" w:cs="Arial"/>
        <w:sz w:val="20"/>
        <w:szCs w:val="20"/>
      </w:rPr>
      <w:t xml:space="preserve"> of </w:t>
    </w:r>
    <w:r w:rsidRPr="00623A13">
      <w:rPr>
        <w:rFonts w:ascii="Arial" w:hAnsi="Arial" w:cs="Arial"/>
        <w:sz w:val="20"/>
        <w:szCs w:val="20"/>
      </w:rPr>
      <w:fldChar w:fldCharType="begin"/>
    </w:r>
    <w:r w:rsidRPr="00623A13">
      <w:rPr>
        <w:rFonts w:ascii="Arial" w:hAnsi="Arial" w:cs="Arial"/>
        <w:sz w:val="20"/>
        <w:szCs w:val="20"/>
      </w:rPr>
      <w:instrText xml:space="preserve"> NUMPAGES </w:instrText>
    </w:r>
    <w:r w:rsidRPr="00623A13">
      <w:rPr>
        <w:rFonts w:ascii="Arial" w:hAnsi="Arial" w:cs="Arial"/>
        <w:sz w:val="20"/>
        <w:szCs w:val="20"/>
      </w:rPr>
      <w:fldChar w:fldCharType="separate"/>
    </w:r>
    <w:r w:rsidRPr="00623A13">
      <w:rPr>
        <w:rFonts w:ascii="Arial" w:hAnsi="Arial" w:cs="Arial"/>
        <w:noProof/>
        <w:sz w:val="20"/>
        <w:szCs w:val="20"/>
      </w:rPr>
      <w:t>3</w:t>
    </w:r>
    <w:r w:rsidRPr="00623A13">
      <w:rPr>
        <w:rFonts w:ascii="Arial" w:hAnsi="Arial" w:cs="Arial"/>
        <w:sz w:val="20"/>
        <w:szCs w:val="20"/>
      </w:rPr>
      <w:fldChar w:fldCharType="end"/>
    </w:r>
  </w:p>
  <w:p w14:paraId="11DF28AE" w14:textId="77777777" w:rsidR="00430303" w:rsidRPr="00623A13" w:rsidRDefault="00430303" w:rsidP="00430303">
    <w:pPr>
      <w:pStyle w:val="Header"/>
      <w:rPr>
        <w:rFonts w:ascii="Arial" w:hAnsi="Arial" w:cs="Arial"/>
      </w:rPr>
    </w:pPr>
  </w:p>
  <w:p w14:paraId="4E903388" w14:textId="77777777" w:rsidR="00430303" w:rsidRDefault="004303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011CCD"/>
    <w:multiLevelType w:val="hybridMultilevel"/>
    <w:tmpl w:val="26CE2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6C1335"/>
    <w:multiLevelType w:val="hybridMultilevel"/>
    <w:tmpl w:val="FFE0E0BC"/>
    <w:lvl w:ilvl="0" w:tplc="2550D2D6">
      <w:start w:val="17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AD11B0"/>
    <w:multiLevelType w:val="hybridMultilevel"/>
    <w:tmpl w:val="75B4D5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C853ED"/>
    <w:multiLevelType w:val="hybridMultilevel"/>
    <w:tmpl w:val="EBBC2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0261E6"/>
    <w:multiLevelType w:val="hybridMultilevel"/>
    <w:tmpl w:val="15F6F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A9C"/>
    <w:rsid w:val="0001781C"/>
    <w:rsid w:val="0003477E"/>
    <w:rsid w:val="0004726E"/>
    <w:rsid w:val="000659B8"/>
    <w:rsid w:val="000A2E1A"/>
    <w:rsid w:val="000B5E28"/>
    <w:rsid w:val="000B63AF"/>
    <w:rsid w:val="000B6A9F"/>
    <w:rsid w:val="000C1F6C"/>
    <w:rsid w:val="000C2DB7"/>
    <w:rsid w:val="000D0799"/>
    <w:rsid w:val="000E769D"/>
    <w:rsid w:val="000F34A3"/>
    <w:rsid w:val="001128AE"/>
    <w:rsid w:val="00125392"/>
    <w:rsid w:val="001336A5"/>
    <w:rsid w:val="00147376"/>
    <w:rsid w:val="0016223F"/>
    <w:rsid w:val="001672B0"/>
    <w:rsid w:val="00170F43"/>
    <w:rsid w:val="0018290C"/>
    <w:rsid w:val="0019068E"/>
    <w:rsid w:val="00197AF1"/>
    <w:rsid w:val="001B2363"/>
    <w:rsid w:val="001C243F"/>
    <w:rsid w:val="001C33F1"/>
    <w:rsid w:val="001D2B0B"/>
    <w:rsid w:val="001D612B"/>
    <w:rsid w:val="001E6A9D"/>
    <w:rsid w:val="001E7CD0"/>
    <w:rsid w:val="001F46A1"/>
    <w:rsid w:val="00206236"/>
    <w:rsid w:val="00236E9A"/>
    <w:rsid w:val="002375ED"/>
    <w:rsid w:val="00247026"/>
    <w:rsid w:val="00294EE2"/>
    <w:rsid w:val="002B5F8B"/>
    <w:rsid w:val="002D7155"/>
    <w:rsid w:val="002E4397"/>
    <w:rsid w:val="002E4C4B"/>
    <w:rsid w:val="003015B5"/>
    <w:rsid w:val="00311598"/>
    <w:rsid w:val="00315CE7"/>
    <w:rsid w:val="00344080"/>
    <w:rsid w:val="00361C59"/>
    <w:rsid w:val="00381772"/>
    <w:rsid w:val="00385103"/>
    <w:rsid w:val="00397592"/>
    <w:rsid w:val="003A5ECC"/>
    <w:rsid w:val="003A773B"/>
    <w:rsid w:val="003B09E1"/>
    <w:rsid w:val="003E1E96"/>
    <w:rsid w:val="003F7607"/>
    <w:rsid w:val="004143BD"/>
    <w:rsid w:val="00430303"/>
    <w:rsid w:val="00451F70"/>
    <w:rsid w:val="00470C0D"/>
    <w:rsid w:val="00477CEF"/>
    <w:rsid w:val="004931C3"/>
    <w:rsid w:val="004D7F8C"/>
    <w:rsid w:val="0050425D"/>
    <w:rsid w:val="005460CD"/>
    <w:rsid w:val="00547A71"/>
    <w:rsid w:val="005617B2"/>
    <w:rsid w:val="005645A4"/>
    <w:rsid w:val="00596A33"/>
    <w:rsid w:val="0059729D"/>
    <w:rsid w:val="005A05AA"/>
    <w:rsid w:val="005A140C"/>
    <w:rsid w:val="005B45E2"/>
    <w:rsid w:val="005B49E9"/>
    <w:rsid w:val="00623A13"/>
    <w:rsid w:val="00627DA3"/>
    <w:rsid w:val="00642470"/>
    <w:rsid w:val="00652B10"/>
    <w:rsid w:val="00653B99"/>
    <w:rsid w:val="00654A16"/>
    <w:rsid w:val="00692B6E"/>
    <w:rsid w:val="00696824"/>
    <w:rsid w:val="006D6459"/>
    <w:rsid w:val="006F4374"/>
    <w:rsid w:val="007036F0"/>
    <w:rsid w:val="00704BDB"/>
    <w:rsid w:val="00722AB2"/>
    <w:rsid w:val="00731645"/>
    <w:rsid w:val="00750609"/>
    <w:rsid w:val="0076238C"/>
    <w:rsid w:val="00766DE4"/>
    <w:rsid w:val="00766F3F"/>
    <w:rsid w:val="00774551"/>
    <w:rsid w:val="00776910"/>
    <w:rsid w:val="00784638"/>
    <w:rsid w:val="00797A6C"/>
    <w:rsid w:val="007A3B24"/>
    <w:rsid w:val="007A5806"/>
    <w:rsid w:val="007B3FF4"/>
    <w:rsid w:val="007C2EF3"/>
    <w:rsid w:val="007C4FE1"/>
    <w:rsid w:val="007D4C3D"/>
    <w:rsid w:val="00802A10"/>
    <w:rsid w:val="00806626"/>
    <w:rsid w:val="00810B9A"/>
    <w:rsid w:val="00812F1F"/>
    <w:rsid w:val="00831FA0"/>
    <w:rsid w:val="00833352"/>
    <w:rsid w:val="00837EF9"/>
    <w:rsid w:val="008445B4"/>
    <w:rsid w:val="008543E3"/>
    <w:rsid w:val="00854EBA"/>
    <w:rsid w:val="00860FC2"/>
    <w:rsid w:val="00872A9C"/>
    <w:rsid w:val="00877D54"/>
    <w:rsid w:val="00886B1A"/>
    <w:rsid w:val="008A1DD5"/>
    <w:rsid w:val="008A6F4D"/>
    <w:rsid w:val="008B7D00"/>
    <w:rsid w:val="008C5DCF"/>
    <w:rsid w:val="008E6CB4"/>
    <w:rsid w:val="008E756C"/>
    <w:rsid w:val="0090290B"/>
    <w:rsid w:val="00914D45"/>
    <w:rsid w:val="00915BAC"/>
    <w:rsid w:val="0092152B"/>
    <w:rsid w:val="00940A74"/>
    <w:rsid w:val="00951C41"/>
    <w:rsid w:val="009542C8"/>
    <w:rsid w:val="00954718"/>
    <w:rsid w:val="0095472B"/>
    <w:rsid w:val="00957644"/>
    <w:rsid w:val="00957968"/>
    <w:rsid w:val="00972A75"/>
    <w:rsid w:val="00982479"/>
    <w:rsid w:val="00987914"/>
    <w:rsid w:val="00996CB3"/>
    <w:rsid w:val="009C7344"/>
    <w:rsid w:val="009D6704"/>
    <w:rsid w:val="00A00BF3"/>
    <w:rsid w:val="00A074EE"/>
    <w:rsid w:val="00A163D5"/>
    <w:rsid w:val="00A659AD"/>
    <w:rsid w:val="00A95911"/>
    <w:rsid w:val="00AA0026"/>
    <w:rsid w:val="00AB1DA4"/>
    <w:rsid w:val="00AC08E9"/>
    <w:rsid w:val="00AC5CCC"/>
    <w:rsid w:val="00AE5759"/>
    <w:rsid w:val="00AF53E4"/>
    <w:rsid w:val="00AF72E2"/>
    <w:rsid w:val="00B14714"/>
    <w:rsid w:val="00B20597"/>
    <w:rsid w:val="00B32FB6"/>
    <w:rsid w:val="00B351EA"/>
    <w:rsid w:val="00B3613E"/>
    <w:rsid w:val="00B61411"/>
    <w:rsid w:val="00B7414C"/>
    <w:rsid w:val="00B76A12"/>
    <w:rsid w:val="00B920EC"/>
    <w:rsid w:val="00BA5043"/>
    <w:rsid w:val="00BB0720"/>
    <w:rsid w:val="00BB24D7"/>
    <w:rsid w:val="00C01769"/>
    <w:rsid w:val="00C068AE"/>
    <w:rsid w:val="00C26EDD"/>
    <w:rsid w:val="00C71434"/>
    <w:rsid w:val="00C81605"/>
    <w:rsid w:val="00CB0759"/>
    <w:rsid w:val="00CD5C7D"/>
    <w:rsid w:val="00D37578"/>
    <w:rsid w:val="00D44856"/>
    <w:rsid w:val="00D63D53"/>
    <w:rsid w:val="00D71B38"/>
    <w:rsid w:val="00D73FFD"/>
    <w:rsid w:val="00D75715"/>
    <w:rsid w:val="00D76E15"/>
    <w:rsid w:val="00D807C6"/>
    <w:rsid w:val="00D93842"/>
    <w:rsid w:val="00DC21CE"/>
    <w:rsid w:val="00DC4C1B"/>
    <w:rsid w:val="00DC6BA1"/>
    <w:rsid w:val="00DD5185"/>
    <w:rsid w:val="00E06677"/>
    <w:rsid w:val="00E10511"/>
    <w:rsid w:val="00E135D4"/>
    <w:rsid w:val="00E155C5"/>
    <w:rsid w:val="00E16D49"/>
    <w:rsid w:val="00E255FE"/>
    <w:rsid w:val="00E3348E"/>
    <w:rsid w:val="00E337BE"/>
    <w:rsid w:val="00E40902"/>
    <w:rsid w:val="00E42F2B"/>
    <w:rsid w:val="00E674F8"/>
    <w:rsid w:val="00E757DB"/>
    <w:rsid w:val="00E76B1C"/>
    <w:rsid w:val="00E870D9"/>
    <w:rsid w:val="00E93481"/>
    <w:rsid w:val="00EA5C56"/>
    <w:rsid w:val="00EC70E4"/>
    <w:rsid w:val="00EE1ABB"/>
    <w:rsid w:val="00EE353A"/>
    <w:rsid w:val="00EE4E48"/>
    <w:rsid w:val="00EF32FA"/>
    <w:rsid w:val="00EF7BE6"/>
    <w:rsid w:val="00F56ADD"/>
    <w:rsid w:val="00F61297"/>
    <w:rsid w:val="00F623B5"/>
    <w:rsid w:val="00F65E74"/>
    <w:rsid w:val="00FC69D6"/>
    <w:rsid w:val="00FE004D"/>
    <w:rsid w:val="00FF6533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F851BF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2A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74E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E004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004D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B49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49E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49E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49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49E9"/>
    <w:rPr>
      <w:b/>
      <w:bCs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42F2B"/>
    <w:rPr>
      <w:rFonts w:ascii="Times New Roman" w:hAnsi="Times New Roman" w:cs="Times New Roman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42F2B"/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4303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0303"/>
  </w:style>
  <w:style w:type="paragraph" w:styleId="Footer">
    <w:name w:val="footer"/>
    <w:basedOn w:val="Normal"/>
    <w:link w:val="FooterChar"/>
    <w:uiPriority w:val="99"/>
    <w:unhideWhenUsed/>
    <w:rsid w:val="004303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03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12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1069</Words>
  <Characters>6098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UNMC</Company>
  <LinksUpToDate>false</LinksUpToDate>
  <CharactersWithSpaces>7153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</dc:creator>
  <cp:keywords/>
  <dc:description/>
  <cp:lastModifiedBy>McMillan, JoEllyn M</cp:lastModifiedBy>
  <cp:revision>8</cp:revision>
  <cp:lastPrinted>2018-06-08T14:06:00Z</cp:lastPrinted>
  <dcterms:created xsi:type="dcterms:W3CDTF">2020-03-09T12:51:00Z</dcterms:created>
  <dcterms:modified xsi:type="dcterms:W3CDTF">2020-04-14T15:44:00Z</dcterms:modified>
</cp:coreProperties>
</file>